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06202" w14:textId="75E01505" w:rsidR="008F6BE5" w:rsidRDefault="003E73B9" w:rsidP="00C265FA">
      <w:pPr>
        <w:jc w:val="center"/>
        <w:rPr>
          <w:rFonts w:ascii="Segoe Script" w:eastAsiaTheme="majorEastAsia" w:hAnsi="Segoe Script" w:cs="Arial"/>
          <w:color w:val="1F497D"/>
          <w:sz w:val="32"/>
          <w:szCs w:val="32"/>
        </w:rPr>
      </w:pPr>
      <w:bookmarkStart w:id="0" w:name="_Hlk22659935"/>
      <w:bookmarkStart w:id="1" w:name="_Hlk150949511"/>
      <w:r w:rsidRPr="003E73B9">
        <w:rPr>
          <w:rFonts w:ascii="Segoe Script" w:eastAsiaTheme="majorEastAsia" w:hAnsi="Segoe Script" w:cs="Arial"/>
          <w:noProof/>
          <w:color w:val="1F497D"/>
          <w:sz w:val="32"/>
          <w:szCs w:val="32"/>
        </w:rPr>
        <w:drawing>
          <wp:inline distT="0" distB="0" distL="0" distR="0" wp14:anchorId="1153B392" wp14:editId="791F81C9">
            <wp:extent cx="2688609" cy="3173845"/>
            <wp:effectExtent l="0" t="0" r="0" b="7620"/>
            <wp:docPr id="1507711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324" cy="3191216"/>
                    </a:xfrm>
                    <a:prstGeom prst="rect">
                      <a:avLst/>
                    </a:prstGeom>
                    <a:noFill/>
                    <a:ln>
                      <a:noFill/>
                    </a:ln>
                  </pic:spPr>
                </pic:pic>
              </a:graphicData>
            </a:graphic>
          </wp:inline>
        </w:drawing>
      </w:r>
    </w:p>
    <w:p w14:paraId="3FDFA8A3" w14:textId="77777777" w:rsidR="003E73B9" w:rsidRDefault="003E73B9">
      <w:pPr>
        <w:rPr>
          <w:rFonts w:ascii="Segoe Script" w:eastAsiaTheme="majorEastAsia" w:hAnsi="Segoe Script" w:cs="Arial"/>
          <w:color w:val="1F497D"/>
          <w:sz w:val="32"/>
          <w:szCs w:val="32"/>
        </w:rPr>
      </w:pPr>
    </w:p>
    <w:p w14:paraId="2BBF992E" w14:textId="3F5571B2" w:rsidR="00C265FA" w:rsidRDefault="003E73B9" w:rsidP="00C265FA">
      <w:pPr>
        <w:rPr>
          <w:rFonts w:ascii="Segoe Script" w:eastAsiaTheme="majorEastAsia" w:hAnsi="Segoe Script" w:cs="Arial"/>
          <w:color w:val="00B050"/>
          <w:sz w:val="36"/>
          <w:szCs w:val="36"/>
        </w:rPr>
      </w:pPr>
      <w:r>
        <w:rPr>
          <w:rFonts w:ascii="Segoe Script" w:eastAsiaTheme="majorEastAsia" w:hAnsi="Segoe Script" w:cs="Arial"/>
          <w:color w:val="00B050"/>
          <w:sz w:val="56"/>
          <w:szCs w:val="56"/>
        </w:rPr>
        <w:t xml:space="preserve">     </w:t>
      </w:r>
      <w:r w:rsidRPr="00C265FA">
        <w:rPr>
          <w:rFonts w:ascii="Segoe Script" w:eastAsiaTheme="majorEastAsia" w:hAnsi="Segoe Script" w:cs="Arial"/>
          <w:color w:val="00B050"/>
          <w:sz w:val="36"/>
          <w:szCs w:val="36"/>
        </w:rPr>
        <w:t xml:space="preserve">Hector MacAndrew </w:t>
      </w:r>
      <w:r w:rsidR="00C265FA">
        <w:rPr>
          <w:rFonts w:ascii="Segoe Script" w:eastAsiaTheme="majorEastAsia" w:hAnsi="Segoe Script" w:cs="Arial"/>
          <w:color w:val="00B050"/>
          <w:sz w:val="36"/>
          <w:szCs w:val="36"/>
        </w:rPr>
        <w:t xml:space="preserve"> </w:t>
      </w:r>
      <w:r w:rsidRPr="00C265FA">
        <w:rPr>
          <w:rFonts w:ascii="Segoe Script" w:eastAsiaTheme="majorEastAsia" w:hAnsi="Segoe Script" w:cs="Arial"/>
          <w:color w:val="00B050"/>
          <w:sz w:val="36"/>
          <w:szCs w:val="36"/>
        </w:rPr>
        <w:t xml:space="preserve">1903 </w:t>
      </w:r>
      <w:r w:rsidR="00C265FA">
        <w:rPr>
          <w:rFonts w:ascii="Segoe Script" w:eastAsiaTheme="majorEastAsia" w:hAnsi="Segoe Script" w:cs="Arial"/>
          <w:color w:val="00B050"/>
          <w:sz w:val="36"/>
          <w:szCs w:val="36"/>
        </w:rPr>
        <w:t>–</w:t>
      </w:r>
      <w:r w:rsidRPr="00C265FA">
        <w:rPr>
          <w:rFonts w:ascii="Segoe Script" w:eastAsiaTheme="majorEastAsia" w:hAnsi="Segoe Script" w:cs="Arial"/>
          <w:color w:val="00B050"/>
          <w:sz w:val="36"/>
          <w:szCs w:val="36"/>
        </w:rPr>
        <w:t xml:space="preserve"> 1980</w:t>
      </w:r>
      <w:r w:rsidR="00A34669">
        <w:rPr>
          <w:rFonts w:ascii="Segoe Script" w:eastAsiaTheme="majorEastAsia" w:hAnsi="Segoe Script" w:cs="Arial"/>
          <w:color w:val="00B050"/>
          <w:sz w:val="36"/>
          <w:szCs w:val="36"/>
        </w:rPr>
        <w:t xml:space="preserve"> </w:t>
      </w:r>
    </w:p>
    <w:p w14:paraId="76DEF326" w14:textId="77777777" w:rsidR="00723A94" w:rsidRDefault="00723A94" w:rsidP="00C265FA">
      <w:pPr>
        <w:rPr>
          <w:rFonts w:ascii="Segoe Script" w:eastAsiaTheme="majorEastAsia" w:hAnsi="Segoe Script" w:cs="Arial"/>
          <w:color w:val="00B050"/>
          <w:sz w:val="36"/>
          <w:szCs w:val="36"/>
        </w:rPr>
      </w:pPr>
    </w:p>
    <w:p w14:paraId="74B18439" w14:textId="23E8FD43" w:rsidR="00A34669" w:rsidRDefault="00723A94" w:rsidP="00C265FA">
      <w:pPr>
        <w:rPr>
          <w:rFonts w:ascii="Segoe Script" w:eastAsiaTheme="majorEastAsia" w:hAnsi="Segoe Script" w:cs="Arial"/>
          <w:color w:val="00B050"/>
          <w:sz w:val="36"/>
          <w:szCs w:val="36"/>
        </w:rPr>
      </w:pPr>
      <w:r>
        <w:rPr>
          <w:rFonts w:ascii="Segoe Script" w:eastAsiaTheme="majorEastAsia" w:hAnsi="Segoe Script" w:cs="Arial"/>
          <w:color w:val="00B050"/>
          <w:sz w:val="36"/>
          <w:szCs w:val="36"/>
        </w:rPr>
        <w:t xml:space="preserve">                  With this website </w:t>
      </w:r>
    </w:p>
    <w:p w14:paraId="181A74E1" w14:textId="23622B5A" w:rsidR="005F27B2" w:rsidRPr="00723A94" w:rsidRDefault="00A34669" w:rsidP="00723A94">
      <w:pPr>
        <w:rPr>
          <w:rFonts w:ascii="Segoe Script" w:eastAsiaTheme="majorEastAsia" w:hAnsi="Segoe Script" w:cs="Arial"/>
          <w:color w:val="00B050"/>
          <w:sz w:val="44"/>
          <w:szCs w:val="44"/>
        </w:rPr>
      </w:pPr>
      <w:r>
        <w:rPr>
          <w:rFonts w:ascii="Segoe Script" w:eastAsiaTheme="majorEastAsia" w:hAnsi="Segoe Script" w:cs="Arial"/>
          <w:color w:val="00B050"/>
          <w:sz w:val="36"/>
          <w:szCs w:val="36"/>
        </w:rPr>
        <w:t xml:space="preserve">                                                           </w:t>
      </w:r>
      <w:r w:rsidR="00C265FA">
        <w:rPr>
          <w:rFonts w:ascii="Segoe Script" w:eastAsiaTheme="majorEastAsia" w:hAnsi="Segoe Script" w:cs="Arial"/>
          <w:color w:val="00B050"/>
          <w:sz w:val="36"/>
          <w:szCs w:val="36"/>
        </w:rPr>
        <w:t xml:space="preserve"> </w:t>
      </w:r>
      <w:r>
        <w:rPr>
          <w:rFonts w:ascii="Segoe Script" w:eastAsiaTheme="majorEastAsia" w:hAnsi="Segoe Script" w:cs="Arial"/>
          <w:color w:val="00B050"/>
          <w:sz w:val="36"/>
          <w:szCs w:val="36"/>
        </w:rPr>
        <w:t xml:space="preserve">   </w:t>
      </w:r>
      <w:r>
        <w:rPr>
          <w:rFonts w:ascii="Segoe Script" w:hAnsi="Segoe Script" w:cs="Arial"/>
          <w:color w:val="1F497D"/>
        </w:rPr>
        <w:t xml:space="preserve">    </w:t>
      </w:r>
      <w:r w:rsidR="003E73B9">
        <w:rPr>
          <w:rFonts w:ascii="Segoe Script" w:hAnsi="Segoe Script" w:cs="Arial"/>
          <w:color w:val="1F497D"/>
        </w:rPr>
        <w:t xml:space="preserve"> </w:t>
      </w:r>
      <w:r>
        <w:rPr>
          <w:rFonts w:ascii="Segoe Script" w:hAnsi="Segoe Script" w:cs="Arial"/>
          <w:color w:val="1F497D"/>
        </w:rPr>
        <w:t xml:space="preserve">           </w:t>
      </w:r>
      <w:hyperlink r:id="rId9" w:history="1">
        <w:r w:rsidR="00723A94" w:rsidRPr="00205BEF">
          <w:rPr>
            <w:rStyle w:val="Hyperlink"/>
            <w:rFonts w:ascii="Segoe Script" w:hAnsi="Segoe Script" w:cs="Arial"/>
            <w:sz w:val="44"/>
            <w:szCs w:val="44"/>
          </w:rPr>
          <w:t>www.scottishfiddlemusicinstyle.co.uk</w:t>
        </w:r>
      </w:hyperlink>
    </w:p>
    <w:p w14:paraId="4A02A039" w14:textId="77777777" w:rsidR="005F27B2" w:rsidRPr="008C03F1" w:rsidRDefault="005F27B2" w:rsidP="005F27B2"/>
    <w:p w14:paraId="389B9926" w14:textId="77777777" w:rsidR="00FE5304" w:rsidRDefault="00FE5304" w:rsidP="00FE5304">
      <w:pPr>
        <w:pStyle w:val="Heading1"/>
        <w:jc w:val="center"/>
        <w:rPr>
          <w:rFonts w:ascii="Segoe Script" w:hAnsi="Segoe Script" w:cs="Arial"/>
          <w:color w:val="385623" w:themeColor="accent6" w:themeShade="80"/>
          <w:sz w:val="44"/>
          <w:szCs w:val="44"/>
        </w:rPr>
      </w:pPr>
      <w:r w:rsidRPr="00723A94">
        <w:rPr>
          <w:rFonts w:ascii="Segoe Script" w:hAnsi="Segoe Script" w:cs="Arial"/>
          <w:color w:val="385623" w:themeColor="accent6" w:themeShade="80"/>
          <w:sz w:val="44"/>
          <w:szCs w:val="44"/>
        </w:rPr>
        <w:t xml:space="preserve">I remember with deep affection my </w:t>
      </w:r>
      <w:r>
        <w:rPr>
          <w:rFonts w:ascii="Segoe Script" w:hAnsi="Segoe Script" w:cs="Arial"/>
          <w:color w:val="385623" w:themeColor="accent6" w:themeShade="80"/>
          <w:sz w:val="44"/>
          <w:szCs w:val="44"/>
        </w:rPr>
        <w:t xml:space="preserve">beloved </w:t>
      </w:r>
      <w:r w:rsidRPr="00723A94">
        <w:rPr>
          <w:rFonts w:ascii="Segoe Script" w:hAnsi="Segoe Script" w:cs="Arial"/>
          <w:color w:val="385623" w:themeColor="accent6" w:themeShade="80"/>
          <w:sz w:val="44"/>
          <w:szCs w:val="44"/>
        </w:rPr>
        <w:t>teacher in this field</w:t>
      </w:r>
    </w:p>
    <w:p w14:paraId="0B0B7F3E" w14:textId="139D0CC1" w:rsidR="005F27B2" w:rsidRPr="00723A94" w:rsidRDefault="005F27B2" w:rsidP="00723A94">
      <w:pPr>
        <w:pStyle w:val="Heading1"/>
        <w:jc w:val="center"/>
        <w:rPr>
          <w:rFonts w:ascii="Segoe Script" w:hAnsi="Segoe Script" w:cs="Arial"/>
          <w:b/>
          <w:bCs/>
          <w:color w:val="385623" w:themeColor="accent6" w:themeShade="80"/>
          <w:sz w:val="44"/>
          <w:szCs w:val="44"/>
          <w:u w:val="single"/>
        </w:rPr>
      </w:pPr>
      <w:r w:rsidRPr="00723A94">
        <w:rPr>
          <w:rFonts w:ascii="Segoe Script" w:hAnsi="Segoe Script" w:cs="Arial"/>
          <w:b/>
          <w:bCs/>
          <w:color w:val="385623" w:themeColor="accent6" w:themeShade="80"/>
          <w:sz w:val="44"/>
          <w:szCs w:val="44"/>
          <w:u w:val="single"/>
        </w:rPr>
        <w:t>Scots Fiddle Player Hector</w:t>
      </w:r>
      <w:r w:rsidR="00723A94" w:rsidRPr="00723A94">
        <w:rPr>
          <w:rFonts w:ascii="Segoe Script" w:hAnsi="Segoe Script" w:cs="Arial"/>
          <w:b/>
          <w:bCs/>
          <w:color w:val="385623" w:themeColor="accent6" w:themeShade="80"/>
          <w:sz w:val="44"/>
          <w:szCs w:val="44"/>
          <w:u w:val="single"/>
        </w:rPr>
        <w:t xml:space="preserve">  </w:t>
      </w:r>
      <w:r w:rsidRPr="00723A94">
        <w:rPr>
          <w:rFonts w:ascii="Segoe Script" w:hAnsi="Segoe Script" w:cs="Arial"/>
          <w:b/>
          <w:bCs/>
          <w:color w:val="385623" w:themeColor="accent6" w:themeShade="80"/>
          <w:sz w:val="44"/>
          <w:szCs w:val="44"/>
          <w:u w:val="single"/>
        </w:rPr>
        <w:t>MacAndrew</w:t>
      </w:r>
    </w:p>
    <w:p w14:paraId="1F09545D" w14:textId="77777777" w:rsidR="005F27B2" w:rsidRDefault="005F27B2" w:rsidP="005F27B2">
      <w:pPr>
        <w:rPr>
          <w:color w:val="984806"/>
        </w:rPr>
      </w:pPr>
    </w:p>
    <w:p w14:paraId="3AC7A92C" w14:textId="77777777" w:rsidR="00723A94" w:rsidRDefault="00A34669" w:rsidP="00A34669">
      <w:pPr>
        <w:pStyle w:val="BodyText"/>
        <w:rPr>
          <w:rFonts w:ascii="Segoe Script" w:hAnsi="Segoe Script"/>
          <w:color w:val="0070C0"/>
          <w:sz w:val="28"/>
          <w:szCs w:val="28"/>
        </w:rPr>
      </w:pPr>
      <w:r w:rsidRPr="00723A94">
        <w:rPr>
          <w:rFonts w:ascii="Segoe Script" w:hAnsi="Segoe Script"/>
          <w:color w:val="0070C0"/>
          <w:sz w:val="28"/>
          <w:szCs w:val="28"/>
        </w:rPr>
        <w:t xml:space="preserve">  </w:t>
      </w:r>
      <w:r w:rsidR="005F27B2" w:rsidRPr="00723A94">
        <w:rPr>
          <w:rFonts w:ascii="Segoe Script" w:hAnsi="Segoe Script"/>
          <w:color w:val="0070C0"/>
          <w:sz w:val="28"/>
          <w:szCs w:val="28"/>
        </w:rPr>
        <w:t xml:space="preserve">Feel free to copy the tracks for personal listening and/or the text for study purposes - but having done so - please </w:t>
      </w:r>
    </w:p>
    <w:p w14:paraId="2FBE3B77" w14:textId="26F4DE81" w:rsidR="005F27B2" w:rsidRPr="00723A94" w:rsidRDefault="00723A94" w:rsidP="00A34669">
      <w:pPr>
        <w:pStyle w:val="BodyText"/>
        <w:rPr>
          <w:rFonts w:ascii="Segoe Script" w:hAnsi="Segoe Script"/>
          <w:color w:val="0070C0"/>
          <w:sz w:val="28"/>
          <w:szCs w:val="28"/>
        </w:rPr>
      </w:pPr>
      <w:r>
        <w:rPr>
          <w:rFonts w:ascii="Segoe Script" w:hAnsi="Segoe Script"/>
          <w:color w:val="0070C0"/>
          <w:sz w:val="28"/>
          <w:szCs w:val="28"/>
        </w:rPr>
        <w:t xml:space="preserve">                        </w:t>
      </w:r>
      <w:r w:rsidR="005F27B2" w:rsidRPr="00723A94">
        <w:rPr>
          <w:rFonts w:ascii="Segoe Script" w:hAnsi="Segoe Script"/>
          <w:color w:val="0070C0"/>
          <w:sz w:val="28"/>
          <w:szCs w:val="28"/>
        </w:rPr>
        <w:t>acknowledge the source.</w:t>
      </w:r>
    </w:p>
    <w:p w14:paraId="2FFC021F" w14:textId="77777777" w:rsidR="005F27B2" w:rsidRPr="00723A94" w:rsidRDefault="005F27B2" w:rsidP="005F27B2">
      <w:pPr>
        <w:pStyle w:val="BodyText"/>
        <w:jc w:val="center"/>
        <w:rPr>
          <w:rFonts w:ascii="Segoe Script" w:hAnsi="Segoe Script"/>
          <w:color w:val="0070C0"/>
          <w:sz w:val="28"/>
          <w:szCs w:val="28"/>
        </w:rPr>
      </w:pPr>
      <w:r w:rsidRPr="00723A94">
        <w:rPr>
          <w:rFonts w:ascii="Segoe Script" w:hAnsi="Segoe Script"/>
          <w:color w:val="0070C0"/>
          <w:sz w:val="28"/>
          <w:szCs w:val="28"/>
        </w:rPr>
        <w:lastRenderedPageBreak/>
        <w:t xml:space="preserve">Copying text or illustrations (which are copyright) for distribution to third parties or for commercial purposes should not be undertaken without permission. </w:t>
      </w:r>
    </w:p>
    <w:p w14:paraId="71EA3A72" w14:textId="77777777" w:rsidR="005F27B2" w:rsidRPr="00723A94" w:rsidRDefault="005F27B2" w:rsidP="005F27B2">
      <w:pPr>
        <w:pStyle w:val="BodyText"/>
        <w:jc w:val="center"/>
        <w:rPr>
          <w:rFonts w:ascii="Segoe Script" w:hAnsi="Segoe Script"/>
          <w:color w:val="0070C0"/>
          <w:sz w:val="28"/>
          <w:szCs w:val="28"/>
        </w:rPr>
      </w:pPr>
    </w:p>
    <w:p w14:paraId="41D129CA" w14:textId="77777777" w:rsidR="005F27B2" w:rsidRPr="00723A94" w:rsidRDefault="005F27B2" w:rsidP="005F27B2">
      <w:pPr>
        <w:pStyle w:val="BodyText"/>
        <w:jc w:val="center"/>
        <w:rPr>
          <w:rFonts w:ascii="Segoe Script" w:hAnsi="Segoe Script"/>
          <w:color w:val="0070C0"/>
          <w:sz w:val="28"/>
          <w:szCs w:val="28"/>
        </w:rPr>
      </w:pPr>
      <w:r w:rsidRPr="00723A94">
        <w:rPr>
          <w:rFonts w:ascii="Segoe Script" w:hAnsi="Segoe Script"/>
          <w:color w:val="0070C0"/>
          <w:sz w:val="28"/>
          <w:szCs w:val="28"/>
        </w:rPr>
        <w:t>Whilst effort has been made to indicate sources, and to give credit to individuals and organisations - where possible,</w:t>
      </w:r>
    </w:p>
    <w:p w14:paraId="103D0653" w14:textId="77777777" w:rsidR="005F27B2" w:rsidRPr="00723A94" w:rsidRDefault="005F27B2" w:rsidP="005F27B2">
      <w:pPr>
        <w:pStyle w:val="BodyText"/>
        <w:jc w:val="center"/>
        <w:rPr>
          <w:rFonts w:ascii="Segoe Script" w:hAnsi="Segoe Script"/>
          <w:color w:val="0070C0"/>
          <w:sz w:val="28"/>
          <w:szCs w:val="28"/>
        </w:rPr>
      </w:pPr>
      <w:r w:rsidRPr="00723A94">
        <w:rPr>
          <w:rFonts w:ascii="Segoe Script" w:hAnsi="Segoe Script"/>
          <w:color w:val="0070C0"/>
          <w:sz w:val="28"/>
          <w:szCs w:val="28"/>
        </w:rPr>
        <w:t>the texts (inclusive of historical data and my personal comments) are included to furnish ideas for anyone wishing to undertake more</w:t>
      </w:r>
    </w:p>
    <w:p w14:paraId="10284CC3" w14:textId="18CD4952" w:rsidR="005F27B2" w:rsidRPr="00723A94" w:rsidRDefault="005F27B2" w:rsidP="005F27B2">
      <w:pPr>
        <w:pStyle w:val="BodyText"/>
        <w:jc w:val="center"/>
        <w:rPr>
          <w:rFonts w:ascii="Segoe Script" w:hAnsi="Segoe Script"/>
          <w:color w:val="0070C0"/>
          <w:sz w:val="28"/>
          <w:szCs w:val="28"/>
        </w:rPr>
      </w:pPr>
      <w:r w:rsidRPr="00723A94">
        <w:rPr>
          <w:rFonts w:ascii="Segoe Script" w:hAnsi="Segoe Script"/>
          <w:color w:val="0070C0"/>
          <w:sz w:val="28"/>
          <w:szCs w:val="28"/>
        </w:rPr>
        <w:t>in-depth exploration</w:t>
      </w:r>
      <w:r w:rsidR="009815AE">
        <w:rPr>
          <w:rFonts w:ascii="Segoe Script" w:hAnsi="Segoe Script"/>
          <w:color w:val="0070C0"/>
          <w:sz w:val="28"/>
          <w:szCs w:val="28"/>
        </w:rPr>
        <w:t xml:space="preserve"> in their own way</w:t>
      </w:r>
    </w:p>
    <w:p w14:paraId="75158790" w14:textId="77777777" w:rsidR="005F27B2" w:rsidRPr="00723A94" w:rsidRDefault="005F27B2" w:rsidP="005F27B2">
      <w:pPr>
        <w:pStyle w:val="BodyText"/>
        <w:jc w:val="center"/>
        <w:rPr>
          <w:rFonts w:ascii="Segoe Script" w:hAnsi="Segoe Script"/>
          <w:color w:val="0070C0"/>
          <w:sz w:val="28"/>
          <w:szCs w:val="28"/>
        </w:rPr>
      </w:pPr>
    </w:p>
    <w:p w14:paraId="240F3E91" w14:textId="2AA5142D" w:rsidR="005F27B2" w:rsidRPr="00597369" w:rsidRDefault="005F27B2" w:rsidP="005F27B2">
      <w:pPr>
        <w:pStyle w:val="BodyText"/>
        <w:jc w:val="center"/>
        <w:rPr>
          <w:rFonts w:ascii="Segoe Script" w:hAnsi="Segoe Script"/>
          <w:color w:val="0070C0"/>
          <w:sz w:val="32"/>
          <w:szCs w:val="32"/>
        </w:rPr>
      </w:pPr>
      <w:r w:rsidRPr="008C03F1">
        <w:rPr>
          <w:rFonts w:ascii="Segoe Script" w:hAnsi="Segoe Script"/>
          <w:color w:val="0070C0"/>
          <w:sz w:val="28"/>
          <w:szCs w:val="28"/>
        </w:rPr>
        <w:t xml:space="preserve">Queries: </w:t>
      </w:r>
      <w:r>
        <w:rPr>
          <w:rFonts w:ascii="Segoe Script" w:hAnsi="Segoe Script"/>
          <w:color w:val="0070C0"/>
          <w:sz w:val="28"/>
          <w:szCs w:val="28"/>
        </w:rPr>
        <w:t xml:space="preserve">Please </w:t>
      </w:r>
      <w:r w:rsidRPr="008C03F1">
        <w:rPr>
          <w:rFonts w:ascii="Segoe Script" w:hAnsi="Segoe Script"/>
          <w:color w:val="0070C0"/>
          <w:sz w:val="28"/>
          <w:szCs w:val="28"/>
        </w:rPr>
        <w:t>email</w:t>
      </w:r>
      <w:r>
        <w:rPr>
          <w:rFonts w:ascii="Segoe Script" w:hAnsi="Segoe Script"/>
          <w:color w:val="0070C0"/>
        </w:rPr>
        <w:t xml:space="preserve"> </w:t>
      </w:r>
      <w:hyperlink r:id="rId10" w:history="1">
        <w:r w:rsidRPr="00597369">
          <w:rPr>
            <w:rStyle w:val="Hyperlink"/>
            <w:rFonts w:ascii="Segoe Script" w:hAnsi="Segoe Script"/>
            <w:sz w:val="32"/>
            <w:szCs w:val="32"/>
          </w:rPr>
          <w:t>michaelr.welch@btinternet.com</w:t>
        </w:r>
      </w:hyperlink>
    </w:p>
    <w:p w14:paraId="77E00B27" w14:textId="77777777" w:rsidR="005F27B2" w:rsidRDefault="005F27B2" w:rsidP="005F27B2">
      <w:pPr>
        <w:pStyle w:val="BodyText"/>
        <w:jc w:val="center"/>
        <w:rPr>
          <w:rFonts w:ascii="Segoe Script" w:hAnsi="Segoe Script"/>
          <w:color w:val="0070C0"/>
        </w:rPr>
      </w:pPr>
    </w:p>
    <w:p w14:paraId="27CF3BB7" w14:textId="57849B55" w:rsidR="00A34669" w:rsidRDefault="00C265FA" w:rsidP="00A34669">
      <w:pPr>
        <w:pStyle w:val="BodyText"/>
        <w:pBdr>
          <w:bottom w:val="single" w:sz="4" w:space="1" w:color="auto"/>
        </w:pBdr>
        <w:rPr>
          <w:rFonts w:ascii="Arial" w:hAnsi="Arial" w:cs="Arial"/>
          <w:b/>
          <w:bCs/>
          <w:iCs/>
          <w:color w:val="538135" w:themeColor="accent6" w:themeShade="BF"/>
          <w:sz w:val="28"/>
          <w:szCs w:val="28"/>
        </w:rPr>
      </w:pPr>
      <w:r>
        <w:rPr>
          <w:rFonts w:ascii="Segoe Script" w:hAnsi="Segoe Script"/>
        </w:rPr>
        <w:t xml:space="preserve">          </w:t>
      </w:r>
      <w:r w:rsidR="005F27B2" w:rsidRPr="00117463">
        <w:rPr>
          <w:rFonts w:ascii="Segoe Script" w:hAnsi="Segoe Script"/>
          <w:color w:val="FF0000"/>
          <w:sz w:val="48"/>
          <w:szCs w:val="48"/>
        </w:rPr>
        <w:t>No 3</w:t>
      </w:r>
      <w:r w:rsidR="00A34669">
        <w:rPr>
          <w:rFonts w:ascii="Segoe Script" w:hAnsi="Segoe Script"/>
          <w:color w:val="FF0000"/>
          <w:sz w:val="48"/>
          <w:szCs w:val="48"/>
        </w:rPr>
        <w:t>3</w:t>
      </w:r>
      <w:r w:rsidR="00FE5304">
        <w:rPr>
          <w:rFonts w:ascii="Segoe Script" w:hAnsi="Segoe Script"/>
          <w:color w:val="FF0000"/>
          <w:sz w:val="48"/>
          <w:szCs w:val="48"/>
        </w:rPr>
        <w:t>:</w:t>
      </w:r>
      <w:r w:rsidR="00A34669">
        <w:rPr>
          <w:rFonts w:ascii="Segoe Script" w:hAnsi="Segoe Script"/>
          <w:color w:val="FF0000"/>
          <w:sz w:val="48"/>
          <w:szCs w:val="48"/>
        </w:rPr>
        <w:t xml:space="preserve"> </w:t>
      </w:r>
      <w:r>
        <w:rPr>
          <w:rFonts w:ascii="Segoe Script" w:hAnsi="Segoe Script"/>
          <w:color w:val="FF0000"/>
          <w:sz w:val="48"/>
          <w:szCs w:val="48"/>
        </w:rPr>
        <w:t xml:space="preserve"> </w:t>
      </w:r>
      <w:r w:rsidR="00A42434">
        <w:rPr>
          <w:rFonts w:ascii="Segoe Script" w:hAnsi="Segoe Script"/>
          <w:color w:val="FF0000"/>
          <w:sz w:val="48"/>
          <w:szCs w:val="48"/>
        </w:rPr>
        <w:t>31</w:t>
      </w:r>
      <w:r w:rsidR="00A42434" w:rsidRPr="00A42434">
        <w:rPr>
          <w:rFonts w:ascii="Segoe Script" w:hAnsi="Segoe Script"/>
          <w:color w:val="FF0000"/>
          <w:sz w:val="48"/>
          <w:szCs w:val="48"/>
          <w:vertAlign w:val="superscript"/>
        </w:rPr>
        <w:t>st</w:t>
      </w:r>
      <w:r w:rsidR="00A42434">
        <w:rPr>
          <w:rFonts w:ascii="Segoe Script" w:hAnsi="Segoe Script"/>
          <w:color w:val="FF0000"/>
          <w:sz w:val="48"/>
          <w:szCs w:val="48"/>
        </w:rPr>
        <w:t xml:space="preserve"> January, 2026</w:t>
      </w:r>
      <w:r w:rsidR="00A34669">
        <w:rPr>
          <w:rFonts w:ascii="Arial" w:hAnsi="Arial" w:cs="Arial"/>
          <w:b/>
          <w:bCs/>
          <w:iCs/>
          <w:color w:val="538135" w:themeColor="accent6" w:themeShade="BF"/>
          <w:sz w:val="28"/>
          <w:szCs w:val="28"/>
        </w:rPr>
        <w:t xml:space="preserve"> </w:t>
      </w:r>
    </w:p>
    <w:p w14:paraId="1DDC7B5D" w14:textId="5270B994" w:rsidR="00A34669" w:rsidRDefault="00A34669" w:rsidP="00A34669">
      <w:pPr>
        <w:pStyle w:val="BodyText"/>
        <w:pBdr>
          <w:bottom w:val="single" w:sz="4" w:space="1" w:color="auto"/>
        </w:pBdr>
        <w:rPr>
          <w:rFonts w:ascii="Arial" w:hAnsi="Arial" w:cs="Arial"/>
          <w:b/>
          <w:bCs/>
          <w:iCs/>
          <w:color w:val="538135" w:themeColor="accent6" w:themeShade="BF"/>
          <w:sz w:val="28"/>
          <w:szCs w:val="28"/>
        </w:rPr>
      </w:pPr>
      <w:r>
        <w:rPr>
          <w:rFonts w:ascii="Arial" w:hAnsi="Arial" w:cs="Arial"/>
          <w:b/>
          <w:bCs/>
          <w:iCs/>
          <w:color w:val="538135" w:themeColor="accent6" w:themeShade="BF"/>
          <w:sz w:val="28"/>
          <w:szCs w:val="28"/>
        </w:rPr>
        <w:t>------------------------------------------------------------------------------------------------</w:t>
      </w:r>
    </w:p>
    <w:p w14:paraId="564BFAEE" w14:textId="2971813C" w:rsidR="00902455" w:rsidRPr="00723A94" w:rsidRDefault="00723A94" w:rsidP="00A34669">
      <w:pPr>
        <w:pStyle w:val="BodyText"/>
        <w:pBdr>
          <w:bottom w:val="single" w:sz="4" w:space="1" w:color="auto"/>
        </w:pBdr>
        <w:rPr>
          <w:rFonts w:ascii="Blackadder ITC" w:hAnsi="Blackadder ITC"/>
          <w:color w:val="00B050"/>
          <w:sz w:val="56"/>
          <w:szCs w:val="56"/>
        </w:rPr>
      </w:pPr>
      <w:r>
        <w:rPr>
          <w:rFonts w:ascii="Blackadder ITC" w:hAnsi="Blackadder ITC" w:cs="Arial"/>
          <w:b/>
          <w:bCs/>
          <w:iCs/>
          <w:color w:val="538135" w:themeColor="accent6" w:themeShade="BF"/>
          <w:sz w:val="52"/>
          <w:szCs w:val="52"/>
        </w:rPr>
        <w:t xml:space="preserve">               </w:t>
      </w:r>
      <w:r w:rsidRPr="00723A94">
        <w:rPr>
          <w:rFonts w:ascii="Blackadder ITC" w:hAnsi="Blackadder ITC" w:cs="Arial"/>
          <w:b/>
          <w:bCs/>
          <w:iCs/>
          <w:color w:val="00B050"/>
          <w:sz w:val="56"/>
          <w:szCs w:val="56"/>
        </w:rPr>
        <w:t>A selection fr</w:t>
      </w:r>
      <w:r w:rsidR="00A34669" w:rsidRPr="00723A94">
        <w:rPr>
          <w:rFonts w:ascii="Blackadder ITC" w:hAnsi="Blackadder ITC" w:cs="Arial"/>
          <w:b/>
          <w:bCs/>
          <w:iCs/>
          <w:color w:val="00B050"/>
          <w:sz w:val="56"/>
          <w:szCs w:val="56"/>
        </w:rPr>
        <w:t>om t</w:t>
      </w:r>
      <w:r w:rsidRPr="00723A94">
        <w:rPr>
          <w:rFonts w:ascii="Blackadder ITC" w:hAnsi="Blackadder ITC" w:cs="Arial"/>
          <w:b/>
          <w:bCs/>
          <w:iCs/>
          <w:color w:val="00B050"/>
          <w:sz w:val="56"/>
          <w:szCs w:val="56"/>
        </w:rPr>
        <w:t>racks</w:t>
      </w:r>
      <w:r w:rsidR="00A34669" w:rsidRPr="00723A94">
        <w:rPr>
          <w:rFonts w:ascii="Blackadder ITC" w:hAnsi="Blackadder ITC" w:cs="Arial"/>
          <w:b/>
          <w:bCs/>
          <w:iCs/>
          <w:color w:val="00B050"/>
          <w:sz w:val="56"/>
          <w:szCs w:val="56"/>
        </w:rPr>
        <w:t xml:space="preserve"> in my collection</w:t>
      </w:r>
    </w:p>
    <w:p w14:paraId="4C4832C0" w14:textId="77777777" w:rsidR="00C265FA" w:rsidRDefault="00C265FA" w:rsidP="00902455">
      <w:pPr>
        <w:rPr>
          <w:rFonts w:ascii="Arial" w:hAnsi="Arial" w:cs="Arial"/>
          <w:b/>
          <w:bCs/>
          <w:iCs/>
          <w:color w:val="538135" w:themeColor="accent6" w:themeShade="BF"/>
          <w:sz w:val="28"/>
          <w:szCs w:val="28"/>
          <w:u w:val="single"/>
        </w:rPr>
      </w:pPr>
    </w:p>
    <w:p w14:paraId="59CAD426" w14:textId="0A828580" w:rsidR="005F27B2" w:rsidRDefault="005F27B2" w:rsidP="00902455">
      <w:pPr>
        <w:rPr>
          <w:rFonts w:ascii="Arial" w:hAnsi="Arial" w:cs="Arial"/>
          <w:b/>
          <w:bCs/>
          <w:i/>
          <w:color w:val="2E74B5" w:themeColor="accent5" w:themeShade="BF"/>
          <w:sz w:val="28"/>
          <w:szCs w:val="28"/>
        </w:rPr>
      </w:pPr>
      <w:r w:rsidRPr="00481464">
        <w:rPr>
          <w:rFonts w:ascii="Arial" w:hAnsi="Arial" w:cs="Arial"/>
          <w:b/>
          <w:bCs/>
          <w:i/>
          <w:color w:val="2E74B5" w:themeColor="accent5" w:themeShade="BF"/>
          <w:sz w:val="28"/>
          <w:szCs w:val="28"/>
        </w:rPr>
        <w:t xml:space="preserve">N.B.  Where Gaelic is quoted in a track title or text – this is taken </w:t>
      </w:r>
      <w:r w:rsidR="00481464">
        <w:rPr>
          <w:rFonts w:ascii="Arial" w:hAnsi="Arial" w:cs="Arial"/>
          <w:b/>
          <w:bCs/>
          <w:i/>
          <w:color w:val="2E74B5" w:themeColor="accent5" w:themeShade="BF"/>
          <w:sz w:val="28"/>
          <w:szCs w:val="28"/>
        </w:rPr>
        <w:t xml:space="preserve">                                                   </w:t>
      </w:r>
      <w:r w:rsidRPr="00481464">
        <w:rPr>
          <w:rFonts w:ascii="Arial" w:hAnsi="Arial" w:cs="Arial"/>
          <w:b/>
          <w:bCs/>
          <w:i/>
          <w:color w:val="2E74B5" w:themeColor="accent5" w:themeShade="BF"/>
          <w:sz w:val="28"/>
          <w:szCs w:val="28"/>
        </w:rPr>
        <w:t>directly from the source utilised</w:t>
      </w:r>
    </w:p>
    <w:p w14:paraId="663E201C" w14:textId="77777777" w:rsidR="007F7EB0" w:rsidRDefault="007F7EB0" w:rsidP="00902455">
      <w:pPr>
        <w:rPr>
          <w:rFonts w:ascii="Arial" w:hAnsi="Arial" w:cs="Arial"/>
          <w:b/>
          <w:bCs/>
          <w:i/>
          <w:color w:val="2E74B5" w:themeColor="accent5" w:themeShade="BF"/>
          <w:sz w:val="28"/>
          <w:szCs w:val="28"/>
        </w:rPr>
      </w:pPr>
    </w:p>
    <w:p w14:paraId="38BB63A5" w14:textId="0D8D96B2" w:rsidR="007F7EB0" w:rsidRDefault="007F7EB0" w:rsidP="00902455">
      <w:pPr>
        <w:rPr>
          <w:rFonts w:ascii="Arial" w:hAnsi="Arial" w:cs="Arial"/>
          <w:b/>
          <w:bCs/>
          <w:i/>
          <w:color w:val="2E74B5" w:themeColor="accent5" w:themeShade="BF"/>
          <w:sz w:val="28"/>
          <w:szCs w:val="28"/>
        </w:rPr>
      </w:pPr>
      <w:r>
        <w:rPr>
          <w:rFonts w:ascii="Arial" w:hAnsi="Arial" w:cs="Arial"/>
          <w:b/>
          <w:bCs/>
          <w:i/>
          <w:color w:val="2E74B5" w:themeColor="accent5" w:themeShade="BF"/>
          <w:sz w:val="28"/>
          <w:szCs w:val="28"/>
        </w:rPr>
        <w:t>*********************************************************************************</w:t>
      </w:r>
    </w:p>
    <w:p w14:paraId="4F128229" w14:textId="77777777" w:rsidR="000C7131" w:rsidRDefault="000C7131" w:rsidP="00902455">
      <w:pPr>
        <w:rPr>
          <w:rFonts w:ascii="Arial" w:hAnsi="Arial" w:cs="Arial"/>
          <w:b/>
          <w:bCs/>
          <w:iCs/>
          <w:color w:val="2F5496" w:themeColor="accent1" w:themeShade="BF"/>
          <w:sz w:val="28"/>
          <w:szCs w:val="28"/>
          <w:u w:val="single"/>
        </w:rPr>
      </w:pPr>
    </w:p>
    <w:p w14:paraId="137623D0" w14:textId="77777777" w:rsidR="00FE5304" w:rsidRDefault="00723A94" w:rsidP="00FE5304">
      <w:pPr>
        <w:rPr>
          <w:rFonts w:ascii="Arial" w:hAnsi="Arial" w:cs="Arial"/>
          <w:b/>
          <w:bCs/>
          <w:iCs/>
          <w:color w:val="2F5496" w:themeColor="accent1" w:themeShade="BF"/>
          <w:sz w:val="28"/>
          <w:szCs w:val="28"/>
          <w:u w:val="single"/>
        </w:rPr>
      </w:pPr>
      <w:r w:rsidRPr="009815AE">
        <w:rPr>
          <w:rFonts w:ascii="Arial" w:hAnsi="Arial" w:cs="Arial"/>
          <w:b/>
          <w:bCs/>
          <w:iCs/>
          <w:color w:val="2F5496" w:themeColor="accent1" w:themeShade="BF"/>
          <w:sz w:val="28"/>
          <w:szCs w:val="28"/>
          <w:u w:val="single"/>
        </w:rPr>
        <w:t>TRACKS BY NUMBER</w:t>
      </w:r>
      <w:r w:rsidR="000C7131">
        <w:rPr>
          <w:rFonts w:ascii="Arial" w:hAnsi="Arial" w:cs="Arial"/>
          <w:b/>
          <w:bCs/>
          <w:iCs/>
          <w:color w:val="2F5496" w:themeColor="accent1" w:themeShade="BF"/>
          <w:sz w:val="28"/>
          <w:szCs w:val="28"/>
          <w:u w:val="single"/>
        </w:rPr>
        <w:t>:</w:t>
      </w:r>
    </w:p>
    <w:p w14:paraId="18F5F7B7" w14:textId="77777777" w:rsidR="00FE5304" w:rsidRDefault="00FE5304" w:rsidP="00FE5304">
      <w:pPr>
        <w:rPr>
          <w:rFonts w:ascii="Arial" w:hAnsi="Arial" w:cs="Arial"/>
          <w:b/>
          <w:bCs/>
          <w:iCs/>
          <w:color w:val="2F5496" w:themeColor="accent1" w:themeShade="BF"/>
          <w:sz w:val="28"/>
          <w:szCs w:val="28"/>
          <w:u w:val="single"/>
        </w:rPr>
      </w:pPr>
    </w:p>
    <w:p w14:paraId="325564D9" w14:textId="0BB8BA05" w:rsidR="002D5605" w:rsidRPr="00FE5304" w:rsidRDefault="00FE5304" w:rsidP="00FE5304">
      <w:pPr>
        <w:pStyle w:val="ListParagraph"/>
        <w:numPr>
          <w:ilvl w:val="0"/>
          <w:numId w:val="15"/>
        </w:numPr>
        <w:rPr>
          <w:rFonts w:ascii="Arial" w:hAnsi="Arial" w:cs="Arial"/>
          <w:b/>
          <w:bCs/>
          <w:iCs/>
          <w:color w:val="2F5496" w:themeColor="accent1" w:themeShade="BF"/>
          <w:sz w:val="28"/>
          <w:szCs w:val="28"/>
          <w:u w:val="single"/>
        </w:rPr>
      </w:pPr>
      <w:r>
        <w:rPr>
          <w:rFonts w:ascii="Arial Nova" w:hAnsi="Arial Nova" w:cs="Arial"/>
          <w:b/>
          <w:bCs/>
          <w:color w:val="4472C4" w:themeColor="accent1"/>
          <w:sz w:val="24"/>
          <w:szCs w:val="24"/>
        </w:rPr>
        <w:t xml:space="preserve"> </w:t>
      </w:r>
      <w:r w:rsidRPr="00FE5304">
        <w:rPr>
          <w:rFonts w:ascii="Arial Nova" w:hAnsi="Arial Nova" w:cs="Arial"/>
          <w:b/>
          <w:bCs/>
          <w:color w:val="4472C4" w:themeColor="accent1"/>
          <w:sz w:val="24"/>
          <w:szCs w:val="24"/>
        </w:rPr>
        <w:t>6</w:t>
      </w:r>
      <w:r w:rsidR="000C7131" w:rsidRPr="00FE5304">
        <w:rPr>
          <w:rFonts w:ascii="Arial Nova" w:hAnsi="Arial Nova" w:cs="Arial"/>
          <w:b/>
          <w:bCs/>
          <w:color w:val="4472C4" w:themeColor="accent1"/>
          <w:sz w:val="24"/>
          <w:szCs w:val="24"/>
        </w:rPr>
        <w:t xml:space="preserve">/8 Marches: </w:t>
      </w:r>
      <w:r w:rsidR="002D5605" w:rsidRPr="00FE5304">
        <w:rPr>
          <w:rFonts w:ascii="Arial Nova" w:hAnsi="Arial Nova" w:cs="Arial"/>
          <w:b/>
          <w:bCs/>
          <w:color w:val="4472C4" w:themeColor="accent1"/>
          <w:sz w:val="24"/>
          <w:szCs w:val="24"/>
        </w:rPr>
        <w:t>Old Adam; The 10th HLI Crossing the Rhine</w:t>
      </w:r>
    </w:p>
    <w:p w14:paraId="110AA20A" w14:textId="77777777" w:rsidR="002D5605" w:rsidRPr="009206BB" w:rsidRDefault="002D5605" w:rsidP="002D5605">
      <w:pPr>
        <w:pStyle w:val="ListParagraph"/>
        <w:ind w:left="-57"/>
        <w:rPr>
          <w:rFonts w:ascii="Aptos Display" w:hAnsi="Aptos Display" w:cs="Arial"/>
          <w:sz w:val="24"/>
          <w:szCs w:val="24"/>
        </w:rPr>
      </w:pPr>
      <w:r w:rsidRPr="009206BB">
        <w:rPr>
          <w:rFonts w:ascii="Aptos Display" w:hAnsi="Aptos Display" w:cs="Arial"/>
          <w:sz w:val="24"/>
          <w:szCs w:val="24"/>
        </w:rPr>
        <w:t>These have counted among my favourite 6/8's for many years. I always like to return to that dignified, elevating swing of the kilt when the spirits need a lift, which of course I suppose was the whole point of the tunes in the first place.</w:t>
      </w:r>
    </w:p>
    <w:p w14:paraId="5FF71EDD" w14:textId="77777777" w:rsidR="002D5605" w:rsidRPr="009206BB" w:rsidRDefault="002D5605" w:rsidP="002D5605">
      <w:pPr>
        <w:pStyle w:val="ListParagraph"/>
        <w:ind w:left="-57"/>
        <w:rPr>
          <w:rFonts w:ascii="Aptos Display" w:hAnsi="Aptos Display" w:cs="Arial"/>
          <w:sz w:val="24"/>
          <w:szCs w:val="24"/>
        </w:rPr>
      </w:pPr>
      <w:r w:rsidRPr="009206BB">
        <w:rPr>
          <w:rFonts w:ascii="Aptos Display" w:hAnsi="Aptos Display" w:cs="Arial"/>
          <w:sz w:val="24"/>
          <w:szCs w:val="24"/>
        </w:rPr>
        <w:t xml:space="preserve">The composer of both was P/M Donald Shaw Ramsay (1919-1998). Donald was born near </w:t>
      </w:r>
      <w:proofErr w:type="spellStart"/>
      <w:r w:rsidRPr="009206BB">
        <w:rPr>
          <w:rFonts w:ascii="Aptos Display" w:hAnsi="Aptos Display" w:cs="Arial"/>
          <w:sz w:val="24"/>
          <w:szCs w:val="24"/>
        </w:rPr>
        <w:t>Torphichen</w:t>
      </w:r>
      <w:proofErr w:type="spellEnd"/>
      <w:r w:rsidRPr="009206BB">
        <w:rPr>
          <w:rFonts w:ascii="Aptos Display" w:hAnsi="Aptos Display" w:cs="Arial"/>
          <w:sz w:val="24"/>
          <w:szCs w:val="24"/>
        </w:rPr>
        <w:t xml:space="preserve"> to a farming family. His father, a fiddle player himself, was keen on all this music and his infectious unbridled enthusiasm certainly rubbed off on his son - who began lessons on the chanter at the tender age of eight, and never looked back. Whilst he is not remembered as  a 'competition' man he was tutored by the inimitable Willie Ross at Edinburgh Castle. </w:t>
      </w:r>
    </w:p>
    <w:p w14:paraId="2667FE32" w14:textId="77777777" w:rsidR="002D5605" w:rsidRPr="009206BB" w:rsidRDefault="002D5605" w:rsidP="002D5605">
      <w:pPr>
        <w:pStyle w:val="ListParagraph"/>
        <w:ind w:left="-57"/>
        <w:rPr>
          <w:rFonts w:ascii="Aptos Display" w:hAnsi="Aptos Display" w:cs="Arial"/>
          <w:sz w:val="24"/>
          <w:szCs w:val="24"/>
        </w:rPr>
      </w:pPr>
      <w:r w:rsidRPr="009206BB">
        <w:rPr>
          <w:rFonts w:ascii="Aptos Display" w:hAnsi="Aptos Display" w:cs="Arial"/>
          <w:sz w:val="24"/>
          <w:szCs w:val="24"/>
        </w:rPr>
        <w:t>At age 20 Donald became the  youngest Pipe Major ever appointed in the British Army. His best compositions are original and expressive. This to my mind may be in part due to his exposure to the fiddle (as well as the highland pipes) at a young  age, where the particular capacity for expression of the former would influence his imagination on the latter.</w:t>
      </w:r>
    </w:p>
    <w:p w14:paraId="2E82FE8C" w14:textId="131F3D14" w:rsidR="000C7131" w:rsidRPr="009206BB" w:rsidRDefault="002D5605" w:rsidP="00E8304D">
      <w:pPr>
        <w:pStyle w:val="ListParagraph"/>
        <w:ind w:left="-57"/>
        <w:rPr>
          <w:rFonts w:ascii="Aptos Display" w:hAnsi="Aptos Display" w:cs="Arial"/>
          <w:sz w:val="24"/>
          <w:szCs w:val="24"/>
        </w:rPr>
      </w:pPr>
      <w:r w:rsidRPr="009206BB">
        <w:rPr>
          <w:rFonts w:ascii="Aptos Display" w:hAnsi="Aptos Display" w:cs="Arial"/>
          <w:sz w:val="24"/>
          <w:szCs w:val="24"/>
        </w:rPr>
        <w:lastRenderedPageBreak/>
        <w:t xml:space="preserve">I currently have no idea who </w:t>
      </w:r>
      <w:r w:rsidRPr="009206BB">
        <w:rPr>
          <w:rFonts w:ascii="Aptos Display" w:hAnsi="Aptos Display" w:cs="Arial"/>
          <w:i/>
          <w:sz w:val="24"/>
          <w:szCs w:val="24"/>
        </w:rPr>
        <w:t xml:space="preserve">Old Adam </w:t>
      </w:r>
      <w:r w:rsidRPr="009206BB">
        <w:rPr>
          <w:rFonts w:ascii="Aptos Display" w:hAnsi="Aptos Display" w:cs="Arial"/>
          <w:sz w:val="24"/>
          <w:szCs w:val="24"/>
        </w:rPr>
        <w:t xml:space="preserve"> was, but </w:t>
      </w:r>
      <w:r w:rsidRPr="009206BB">
        <w:rPr>
          <w:rFonts w:ascii="Aptos Display" w:hAnsi="Aptos Display" w:cs="Arial"/>
          <w:i/>
          <w:sz w:val="24"/>
          <w:szCs w:val="24"/>
        </w:rPr>
        <w:t xml:space="preserve">The 10th HLI Crossing the Rhine </w:t>
      </w:r>
      <w:r w:rsidRPr="009206BB">
        <w:rPr>
          <w:rFonts w:ascii="Aptos Display" w:hAnsi="Aptos Display" w:cs="Arial"/>
          <w:sz w:val="24"/>
          <w:szCs w:val="24"/>
        </w:rPr>
        <w:t xml:space="preserve">on the other hand brings alive the memory of the offensive of 23rd March, 1945, in which the battalion, together with the 51st Highland Division and Commandos, were involved. </w:t>
      </w:r>
    </w:p>
    <w:p w14:paraId="3909D187" w14:textId="77777777" w:rsidR="00E8304D" w:rsidRDefault="00E8304D" w:rsidP="00E8304D">
      <w:pPr>
        <w:pStyle w:val="ListParagraph"/>
        <w:ind w:left="-57"/>
        <w:rPr>
          <w:rFonts w:ascii="Arial" w:hAnsi="Arial" w:cs="Arial"/>
          <w:sz w:val="20"/>
          <w:szCs w:val="20"/>
        </w:rPr>
      </w:pPr>
    </w:p>
    <w:p w14:paraId="5D1D7F92" w14:textId="77777777" w:rsidR="00E8304D" w:rsidRPr="00E8304D" w:rsidRDefault="00E8304D" w:rsidP="00E8304D">
      <w:pPr>
        <w:pStyle w:val="ListParagraph"/>
        <w:ind w:left="-57"/>
        <w:rPr>
          <w:rFonts w:ascii="Arial" w:hAnsi="Arial" w:cs="Arial"/>
          <w:sz w:val="20"/>
          <w:szCs w:val="20"/>
        </w:rPr>
      </w:pPr>
    </w:p>
    <w:p w14:paraId="7B26DD72" w14:textId="6476FF54" w:rsidR="00E8304D" w:rsidRPr="00FE5304" w:rsidRDefault="00E8304D" w:rsidP="00E8304D">
      <w:pPr>
        <w:jc w:val="both"/>
        <w:rPr>
          <w:rFonts w:ascii="Arial" w:hAnsi="Arial" w:cs="Arial"/>
          <w:color w:val="44546A" w:themeColor="text2"/>
          <w:sz w:val="24"/>
          <w:szCs w:val="24"/>
        </w:rPr>
      </w:pPr>
      <w:r w:rsidRPr="00FE5304">
        <w:rPr>
          <w:rFonts w:ascii="Arial" w:hAnsi="Arial" w:cs="Arial"/>
          <w:b/>
          <w:bCs/>
          <w:color w:val="4472C4" w:themeColor="accent1"/>
          <w:sz w:val="24"/>
          <w:szCs w:val="24"/>
        </w:rPr>
        <w:t>02) Stra</w:t>
      </w:r>
      <w:r w:rsidR="0098065F" w:rsidRPr="00FE5304">
        <w:rPr>
          <w:rFonts w:ascii="Arial" w:hAnsi="Arial" w:cs="Arial"/>
          <w:b/>
          <w:bCs/>
          <w:color w:val="4472C4" w:themeColor="accent1"/>
          <w:sz w:val="24"/>
          <w:szCs w:val="24"/>
        </w:rPr>
        <w:t>thspey &amp; Reel: Malcolm’s Wedding; The Heiress</w:t>
      </w:r>
    </w:p>
    <w:p w14:paraId="47894064" w14:textId="0ED726E7" w:rsidR="00E8304D" w:rsidRPr="009206BB" w:rsidRDefault="00E8304D" w:rsidP="00E8304D">
      <w:pPr>
        <w:jc w:val="both"/>
        <w:rPr>
          <w:rFonts w:ascii="Aptos Display" w:hAnsi="Aptos Display" w:cs="Arial"/>
          <w:sz w:val="24"/>
          <w:szCs w:val="24"/>
        </w:rPr>
      </w:pPr>
      <w:r w:rsidRPr="009206BB">
        <w:rPr>
          <w:rFonts w:ascii="Aptos Display" w:hAnsi="Aptos Display" w:cs="Arial"/>
          <w:sz w:val="24"/>
          <w:szCs w:val="24"/>
        </w:rPr>
        <w:t xml:space="preserve">Here I’m looking at tunes 93 and 94 in the Second (manuscript) Collection of Captain Simon Fraser (Edinburgh University library). You will hear that I play both at a more modest speed (befitting my years?). Seriously, I prefer this tempo here as I think it suits highland dignity. I am minded of the strathspey </w:t>
      </w:r>
      <w:r w:rsidRPr="009206BB">
        <w:rPr>
          <w:rFonts w:ascii="Aptos Display" w:hAnsi="Aptos Display" w:cs="Arial"/>
          <w:i/>
          <w:sz w:val="24"/>
          <w:szCs w:val="24"/>
        </w:rPr>
        <w:t xml:space="preserve">The Source of Spey, </w:t>
      </w:r>
      <w:r w:rsidRPr="009206BB">
        <w:rPr>
          <w:rFonts w:ascii="Aptos Display" w:hAnsi="Aptos Display" w:cs="Arial"/>
          <w:sz w:val="24"/>
          <w:szCs w:val="24"/>
        </w:rPr>
        <w:t>by Lachlan Macpherson of Strathmashie, which Hector MacAndrew played so hauntingly (E minor) and of which he said his father was so fond.  There is no reason why a fiddler shouldn’t choose any tempo appropriate to the mood of the moment or for that matter ‘play’ with the rhythm, ornamentation or bowing. Once you have decided, put away the staff notation and let them go themselves - see where they lead, through the heather…</w:t>
      </w:r>
    </w:p>
    <w:p w14:paraId="2620958F" w14:textId="77777777" w:rsidR="00E8304D" w:rsidRDefault="00E8304D" w:rsidP="00E8304D">
      <w:pPr>
        <w:jc w:val="both"/>
        <w:rPr>
          <w:rFonts w:ascii="Aptos Display" w:hAnsi="Aptos Display" w:cs="Arial"/>
        </w:rPr>
      </w:pPr>
    </w:p>
    <w:p w14:paraId="082A251D" w14:textId="73DD9189" w:rsidR="00E8304D" w:rsidRPr="00FE5304" w:rsidRDefault="00E8304D" w:rsidP="00E8304D">
      <w:pPr>
        <w:jc w:val="both"/>
        <w:rPr>
          <w:rFonts w:ascii="Arial" w:hAnsi="Arial" w:cs="Arial"/>
          <w:b/>
          <w:bCs/>
          <w:color w:val="4472C4" w:themeColor="accent1"/>
        </w:rPr>
      </w:pPr>
      <w:r w:rsidRPr="00FE5304">
        <w:rPr>
          <w:rFonts w:ascii="Aptos Display" w:hAnsi="Aptos Display" w:cs="Arial"/>
          <w:b/>
          <w:bCs/>
          <w:color w:val="4472C4" w:themeColor="accent1"/>
        </w:rPr>
        <w:t xml:space="preserve">03)  9/8 Jigs: </w:t>
      </w:r>
      <w:r w:rsidRPr="00FE5304">
        <w:rPr>
          <w:rFonts w:ascii="Arial" w:hAnsi="Arial" w:cs="Arial"/>
          <w:b/>
          <w:bCs/>
          <w:color w:val="4472C4" w:themeColor="accent1"/>
        </w:rPr>
        <w:t xml:space="preserve">Fa’s Sae Merry’s the Miller When a’ His Pocks Are Fu;  I </w:t>
      </w:r>
      <w:proofErr w:type="spellStart"/>
      <w:r w:rsidRPr="00FE5304">
        <w:rPr>
          <w:rFonts w:ascii="Arial" w:hAnsi="Arial" w:cs="Arial"/>
          <w:b/>
          <w:bCs/>
          <w:color w:val="4472C4" w:themeColor="accent1"/>
        </w:rPr>
        <w:t>Ha’e</w:t>
      </w:r>
      <w:proofErr w:type="spellEnd"/>
      <w:r w:rsidRPr="00FE5304">
        <w:rPr>
          <w:rFonts w:ascii="Arial" w:hAnsi="Arial" w:cs="Arial"/>
          <w:b/>
          <w:bCs/>
          <w:color w:val="4472C4" w:themeColor="accent1"/>
        </w:rPr>
        <w:t xml:space="preserve"> a wife of my Own; The </w:t>
      </w:r>
      <w:proofErr w:type="spellStart"/>
      <w:r w:rsidRPr="00FE5304">
        <w:rPr>
          <w:rFonts w:ascii="Arial" w:hAnsi="Arial" w:cs="Arial"/>
          <w:b/>
          <w:bCs/>
          <w:color w:val="4472C4" w:themeColor="accent1"/>
        </w:rPr>
        <w:t>Warld’s</w:t>
      </w:r>
      <w:proofErr w:type="spellEnd"/>
      <w:r w:rsidRPr="00FE5304">
        <w:rPr>
          <w:rFonts w:ascii="Arial" w:hAnsi="Arial" w:cs="Arial"/>
          <w:b/>
          <w:bCs/>
          <w:color w:val="4472C4" w:themeColor="accent1"/>
        </w:rPr>
        <w:t xml:space="preserve"> Gane O’er Me Now</w:t>
      </w:r>
    </w:p>
    <w:p w14:paraId="53DE725F" w14:textId="77777777" w:rsidR="00E8304D" w:rsidRPr="009206BB" w:rsidRDefault="00E8304D" w:rsidP="00E8304D">
      <w:pPr>
        <w:jc w:val="both"/>
        <w:rPr>
          <w:rFonts w:ascii="Aptos Display" w:hAnsi="Aptos Display" w:cs="Arial"/>
          <w:b/>
          <w:sz w:val="24"/>
          <w:szCs w:val="24"/>
        </w:rPr>
      </w:pPr>
      <w:r w:rsidRPr="009206BB">
        <w:rPr>
          <w:rFonts w:ascii="Aptos Display" w:hAnsi="Aptos Display" w:cs="Arial"/>
          <w:sz w:val="24"/>
          <w:szCs w:val="24"/>
        </w:rPr>
        <w:t xml:space="preserve">Three lively jigs for the ceilidh, first and third (the latter a pipe jig setting) taken from the </w:t>
      </w:r>
      <w:r w:rsidRPr="009206BB">
        <w:rPr>
          <w:rFonts w:ascii="Aptos Display" w:hAnsi="Aptos Display" w:cs="Arial"/>
          <w:i/>
          <w:sz w:val="24"/>
          <w:szCs w:val="24"/>
        </w:rPr>
        <w:t xml:space="preserve">William Christie </w:t>
      </w:r>
      <w:r w:rsidRPr="009206BB">
        <w:rPr>
          <w:rFonts w:ascii="Aptos Display" w:hAnsi="Aptos Display" w:cs="Arial"/>
          <w:sz w:val="24"/>
          <w:szCs w:val="24"/>
        </w:rPr>
        <w:t xml:space="preserve">(1778-1849) </w:t>
      </w:r>
      <w:r w:rsidRPr="009206BB">
        <w:rPr>
          <w:rFonts w:ascii="Aptos Display" w:hAnsi="Aptos Display" w:cs="Arial"/>
          <w:i/>
          <w:sz w:val="24"/>
          <w:szCs w:val="24"/>
        </w:rPr>
        <w:t xml:space="preserve">Collection </w:t>
      </w:r>
      <w:r w:rsidRPr="009206BB">
        <w:rPr>
          <w:rFonts w:ascii="Aptos Display" w:hAnsi="Aptos Display" w:cs="Arial"/>
          <w:sz w:val="24"/>
          <w:szCs w:val="24"/>
        </w:rPr>
        <w:t xml:space="preserve">(1820). Christie was a native of </w:t>
      </w:r>
      <w:proofErr w:type="spellStart"/>
      <w:r w:rsidRPr="009206BB">
        <w:rPr>
          <w:rFonts w:ascii="Aptos Display" w:hAnsi="Aptos Display" w:cs="Arial"/>
          <w:sz w:val="24"/>
          <w:szCs w:val="24"/>
        </w:rPr>
        <w:t>Cuminestown</w:t>
      </w:r>
      <w:proofErr w:type="spellEnd"/>
      <w:r w:rsidRPr="009206BB">
        <w:rPr>
          <w:rFonts w:ascii="Aptos Display" w:hAnsi="Aptos Display" w:cs="Arial"/>
          <w:sz w:val="24"/>
          <w:szCs w:val="24"/>
        </w:rPr>
        <w:t xml:space="preserve">, by </w:t>
      </w:r>
      <w:proofErr w:type="spellStart"/>
      <w:r w:rsidRPr="009206BB">
        <w:rPr>
          <w:rFonts w:ascii="Aptos Display" w:hAnsi="Aptos Display" w:cs="Arial"/>
          <w:sz w:val="24"/>
          <w:szCs w:val="24"/>
        </w:rPr>
        <w:t>Turriff</w:t>
      </w:r>
      <w:proofErr w:type="spellEnd"/>
      <w:r w:rsidRPr="009206BB">
        <w:rPr>
          <w:rFonts w:ascii="Aptos Display" w:hAnsi="Aptos Display" w:cs="Arial"/>
          <w:sz w:val="24"/>
          <w:szCs w:val="24"/>
        </w:rPr>
        <w:t xml:space="preserve">, Aberdeenshire. He’s styled in the preface to the collection as </w:t>
      </w:r>
      <w:r w:rsidRPr="009206BB">
        <w:rPr>
          <w:rFonts w:ascii="Aptos Display" w:hAnsi="Aptos Display" w:cs="Arial"/>
          <w:i/>
          <w:sz w:val="24"/>
          <w:szCs w:val="24"/>
        </w:rPr>
        <w:t>A teacher of Dancing</w:t>
      </w:r>
      <w:r w:rsidRPr="009206BB">
        <w:rPr>
          <w:rFonts w:ascii="Aptos Display" w:hAnsi="Aptos Display" w:cs="Arial"/>
          <w:sz w:val="24"/>
          <w:szCs w:val="24"/>
        </w:rPr>
        <w:t>.</w:t>
      </w:r>
    </w:p>
    <w:p w14:paraId="17D68021" w14:textId="77777777" w:rsidR="00E8304D" w:rsidRPr="009206BB" w:rsidRDefault="00E8304D" w:rsidP="00E8304D">
      <w:pPr>
        <w:jc w:val="both"/>
        <w:rPr>
          <w:rFonts w:ascii="Aptos Display" w:hAnsi="Aptos Display" w:cs="Arial"/>
          <w:b/>
          <w:sz w:val="24"/>
          <w:szCs w:val="24"/>
        </w:rPr>
      </w:pPr>
      <w:r w:rsidRPr="009206BB">
        <w:rPr>
          <w:rFonts w:ascii="Aptos Display" w:hAnsi="Aptos Display" w:cs="Arial"/>
          <w:sz w:val="24"/>
          <w:szCs w:val="24"/>
        </w:rPr>
        <w:t>Here we have character, - a mix of older tunes - a definite traditional flavour - with some of his own compositions more in keeping with the ‘ballroom’ clientele for which he played…</w:t>
      </w:r>
    </w:p>
    <w:p w14:paraId="1AFE2EC2" w14:textId="77777777" w:rsidR="00E8304D" w:rsidRPr="009206BB" w:rsidRDefault="00E8304D" w:rsidP="00E8304D">
      <w:pPr>
        <w:jc w:val="both"/>
        <w:rPr>
          <w:rFonts w:ascii="Aptos Display" w:hAnsi="Aptos Display" w:cs="Arial"/>
          <w:b/>
          <w:i/>
          <w:sz w:val="24"/>
          <w:szCs w:val="24"/>
        </w:rPr>
      </w:pPr>
      <w:r w:rsidRPr="009206BB">
        <w:rPr>
          <w:rFonts w:ascii="Aptos Display" w:hAnsi="Aptos Display" w:cs="Arial"/>
          <w:sz w:val="24"/>
          <w:szCs w:val="24"/>
        </w:rPr>
        <w:t xml:space="preserve">Hector told me that William’s day job was ‘village postie’. </w:t>
      </w:r>
      <w:r w:rsidRPr="009206BB">
        <w:rPr>
          <w:rFonts w:ascii="Aptos Display" w:hAnsi="Aptos Display" w:cs="Arial"/>
          <w:sz w:val="24"/>
          <w:szCs w:val="24"/>
          <w:lang w:val="da-DK"/>
        </w:rPr>
        <w:t xml:space="preserve">Exit post bag - enter </w:t>
      </w:r>
      <w:proofErr w:type="spellStart"/>
      <w:r w:rsidRPr="009206BB">
        <w:rPr>
          <w:rFonts w:ascii="Aptos Display" w:hAnsi="Aptos Display" w:cs="Arial"/>
          <w:sz w:val="24"/>
          <w:szCs w:val="24"/>
          <w:lang w:val="da-DK"/>
        </w:rPr>
        <w:t>music</w:t>
      </w:r>
      <w:proofErr w:type="spellEnd"/>
      <w:r w:rsidRPr="009206BB">
        <w:rPr>
          <w:rFonts w:ascii="Aptos Display" w:hAnsi="Aptos Display" w:cs="Arial"/>
          <w:sz w:val="24"/>
          <w:szCs w:val="24"/>
          <w:lang w:val="da-DK"/>
        </w:rPr>
        <w:t xml:space="preserve">! </w:t>
      </w:r>
      <w:r w:rsidRPr="009206BB">
        <w:rPr>
          <w:rFonts w:ascii="Aptos Display" w:hAnsi="Aptos Display" w:cs="Arial"/>
          <w:sz w:val="24"/>
          <w:szCs w:val="24"/>
        </w:rPr>
        <w:t xml:space="preserve">Of the second tune I can only say ‘origin obscure’, </w:t>
      </w:r>
      <w:r w:rsidRPr="009206BB">
        <w:rPr>
          <w:rFonts w:ascii="Aptos Display" w:hAnsi="Aptos Display" w:cs="Arial"/>
          <w:i/>
          <w:sz w:val="24"/>
          <w:szCs w:val="24"/>
        </w:rPr>
        <w:t xml:space="preserve">gun </w:t>
      </w:r>
      <w:proofErr w:type="spellStart"/>
      <w:r w:rsidRPr="009206BB">
        <w:rPr>
          <w:rFonts w:ascii="Aptos Display" w:hAnsi="Aptos Display" w:cs="Arial"/>
          <w:i/>
          <w:sz w:val="24"/>
          <w:szCs w:val="24"/>
        </w:rPr>
        <w:t>urra</w:t>
      </w:r>
      <w:proofErr w:type="spellEnd"/>
      <w:r w:rsidRPr="009206BB">
        <w:rPr>
          <w:rFonts w:ascii="Aptos Display" w:hAnsi="Aptos Display" w:cs="Arial"/>
          <w:sz w:val="24"/>
          <w:szCs w:val="24"/>
        </w:rPr>
        <w:t xml:space="preserve">. There is a version in </w:t>
      </w:r>
      <w:r w:rsidRPr="009206BB">
        <w:rPr>
          <w:rFonts w:ascii="Aptos Display" w:hAnsi="Aptos Display" w:cs="Arial"/>
          <w:i/>
          <w:sz w:val="24"/>
          <w:szCs w:val="24"/>
        </w:rPr>
        <w:t xml:space="preserve">Kerr’s Collection. </w:t>
      </w:r>
    </w:p>
    <w:p w14:paraId="66BE49B9" w14:textId="1FC6A99D" w:rsidR="00E8304D" w:rsidRPr="00E8304D" w:rsidRDefault="00E8304D" w:rsidP="00E8304D">
      <w:pPr>
        <w:jc w:val="both"/>
        <w:rPr>
          <w:rFonts w:ascii="Arial" w:hAnsi="Arial" w:cs="Arial"/>
          <w:b/>
        </w:rPr>
      </w:pPr>
    </w:p>
    <w:p w14:paraId="1DF72182" w14:textId="503D213A" w:rsidR="00E8304D" w:rsidRPr="00064067" w:rsidRDefault="005F27B2" w:rsidP="00E8304D">
      <w:pPr>
        <w:rPr>
          <w:rFonts w:ascii="Arial" w:hAnsi="Arial" w:cs="Arial"/>
          <w:b/>
          <w:bCs/>
          <w:color w:val="4472C4" w:themeColor="accent1"/>
          <w:sz w:val="24"/>
          <w:szCs w:val="24"/>
        </w:rPr>
      </w:pPr>
      <w:r w:rsidRPr="00064067">
        <w:rPr>
          <w:rFonts w:ascii="Arial Nova" w:hAnsi="Arial Nova" w:cs="Arial"/>
          <w:b/>
          <w:bCs/>
          <w:color w:val="4472C4" w:themeColor="accent1"/>
          <w:sz w:val="24"/>
          <w:szCs w:val="24"/>
        </w:rPr>
        <w:t xml:space="preserve"> </w:t>
      </w:r>
      <w:bookmarkStart w:id="2" w:name="_Hlk3195861"/>
      <w:r w:rsidR="009815AE" w:rsidRPr="00064067">
        <w:rPr>
          <w:rFonts w:ascii="Arial Nova" w:hAnsi="Arial Nova"/>
          <w:b/>
          <w:color w:val="0070C0"/>
          <w:sz w:val="24"/>
          <w:szCs w:val="24"/>
        </w:rPr>
        <w:t>04)</w:t>
      </w:r>
      <w:r w:rsidR="009206BB" w:rsidRPr="00064067">
        <w:rPr>
          <w:rFonts w:ascii="Arial Nova" w:hAnsi="Arial Nova"/>
          <w:b/>
          <w:color w:val="0070C0"/>
          <w:sz w:val="24"/>
          <w:szCs w:val="24"/>
        </w:rPr>
        <w:t xml:space="preserve"> Air: Eilidh </w:t>
      </w:r>
      <w:proofErr w:type="spellStart"/>
      <w:r w:rsidR="009206BB" w:rsidRPr="00064067">
        <w:rPr>
          <w:rFonts w:ascii="Arial Nova" w:hAnsi="Arial Nova"/>
          <w:b/>
          <w:color w:val="0070C0"/>
          <w:sz w:val="24"/>
          <w:szCs w:val="24"/>
        </w:rPr>
        <w:t>Chuain</w:t>
      </w:r>
      <w:proofErr w:type="spellEnd"/>
      <w:r w:rsidR="009206BB" w:rsidRPr="00064067">
        <w:rPr>
          <w:rFonts w:ascii="Arial Nova" w:hAnsi="Arial Nova"/>
          <w:b/>
          <w:color w:val="0070C0"/>
          <w:sz w:val="24"/>
          <w:szCs w:val="24"/>
        </w:rPr>
        <w:t>:</w:t>
      </w:r>
      <w:r w:rsidR="009206BB">
        <w:rPr>
          <w:b/>
          <w:color w:val="0070C0"/>
          <w:sz w:val="32"/>
          <w:szCs w:val="32"/>
        </w:rPr>
        <w:t xml:space="preserve"> </w:t>
      </w:r>
      <w:r w:rsidR="009206BB">
        <w:rPr>
          <w:b/>
          <w:color w:val="0070C0"/>
          <w:sz w:val="28"/>
          <w:szCs w:val="28"/>
        </w:rPr>
        <w:t xml:space="preserve"> </w:t>
      </w:r>
      <w:r w:rsidR="00E8304D" w:rsidRPr="009206BB">
        <w:rPr>
          <w:rFonts w:ascii="Aptos Display" w:hAnsi="Aptos Display"/>
          <w:sz w:val="24"/>
          <w:szCs w:val="24"/>
        </w:rPr>
        <w:t xml:space="preserve">This wonderful song air is arranged from Morag MacLeod’s transcription in </w:t>
      </w:r>
      <w:r w:rsidR="00E8304D" w:rsidRPr="009206BB">
        <w:rPr>
          <w:rFonts w:ascii="Aptos Display" w:hAnsi="Aptos Display"/>
          <w:i/>
          <w:iCs/>
          <w:sz w:val="24"/>
          <w:szCs w:val="24"/>
        </w:rPr>
        <w:t xml:space="preserve">Tocher 35. </w:t>
      </w:r>
      <w:r w:rsidR="00E8304D" w:rsidRPr="009206BB">
        <w:rPr>
          <w:rFonts w:ascii="Aptos Display" w:hAnsi="Aptos Display"/>
          <w:sz w:val="24"/>
          <w:szCs w:val="24"/>
        </w:rPr>
        <w:t>The title refers to a sailing vessel (possibly a yacht) and in the accompanying text it is suggested she was the ‘</w:t>
      </w:r>
      <w:r w:rsidR="00E8304D" w:rsidRPr="009206BB">
        <w:rPr>
          <w:rFonts w:ascii="Aptos Display" w:hAnsi="Aptos Display"/>
          <w:i/>
          <w:iCs/>
          <w:sz w:val="24"/>
          <w:szCs w:val="24"/>
        </w:rPr>
        <w:t xml:space="preserve">Eilidh </w:t>
      </w:r>
      <w:r w:rsidR="00E8304D" w:rsidRPr="009206BB">
        <w:rPr>
          <w:rFonts w:ascii="Aptos Display" w:hAnsi="Aptos Display"/>
          <w:sz w:val="24"/>
          <w:szCs w:val="24"/>
        </w:rPr>
        <w:t>or ‘</w:t>
      </w:r>
      <w:r w:rsidR="00E8304D" w:rsidRPr="009206BB">
        <w:rPr>
          <w:rFonts w:ascii="Aptos Display" w:hAnsi="Aptos Display"/>
          <w:i/>
          <w:iCs/>
          <w:sz w:val="24"/>
          <w:szCs w:val="24"/>
        </w:rPr>
        <w:t xml:space="preserve">Helen’ </w:t>
      </w:r>
      <w:r w:rsidR="00E8304D" w:rsidRPr="009206BB">
        <w:rPr>
          <w:rFonts w:ascii="Aptos Display" w:hAnsi="Aptos Display"/>
          <w:sz w:val="24"/>
          <w:szCs w:val="24"/>
        </w:rPr>
        <w:t xml:space="preserve">from Cuan in the island of Luing’. The arrangement begins and ends with the chorus, which is quite metrical. The rhythm in the verses, however, is freer and there are seven of them, depicting, with vigour, a voyage - in praise of the vessel and its behaviour, describing its crew etc. The feeling of movement and of the lift of the sea is tangible and exhilarating. </w:t>
      </w:r>
    </w:p>
    <w:p w14:paraId="2CCD49FA" w14:textId="77777777" w:rsidR="00E8304D" w:rsidRPr="009206BB" w:rsidRDefault="00E8304D" w:rsidP="00E8304D">
      <w:pPr>
        <w:rPr>
          <w:rFonts w:ascii="Aptos Display" w:hAnsi="Aptos Display"/>
          <w:b/>
          <w:bCs/>
          <w:sz w:val="24"/>
          <w:szCs w:val="24"/>
        </w:rPr>
      </w:pPr>
    </w:p>
    <w:p w14:paraId="5B8F92E2" w14:textId="3233AEF7" w:rsidR="009815AE" w:rsidRPr="00064067" w:rsidRDefault="001E3138" w:rsidP="009815AE">
      <w:pPr>
        <w:rPr>
          <w:rFonts w:ascii="Arial Nova" w:hAnsi="Arial Nova" w:cs="Arial"/>
          <w:b/>
          <w:bCs/>
          <w:color w:val="4472C4" w:themeColor="accent1"/>
          <w:sz w:val="24"/>
          <w:szCs w:val="24"/>
        </w:rPr>
      </w:pPr>
      <w:r w:rsidRPr="00064067">
        <w:rPr>
          <w:rFonts w:ascii="Arial Nova" w:hAnsi="Arial Nova" w:cs="Arial"/>
          <w:b/>
          <w:bCs/>
          <w:color w:val="4472C4" w:themeColor="accent1"/>
          <w:sz w:val="24"/>
          <w:szCs w:val="24"/>
        </w:rPr>
        <w:t>05)</w:t>
      </w:r>
      <w:r w:rsidR="00781E50" w:rsidRPr="00064067">
        <w:rPr>
          <w:rFonts w:ascii="Arial Nova" w:hAnsi="Arial Nova" w:cs="Arial"/>
          <w:b/>
          <w:bCs/>
          <w:color w:val="4472C4" w:themeColor="accent1"/>
          <w:sz w:val="24"/>
          <w:szCs w:val="24"/>
        </w:rPr>
        <w:t xml:space="preserve"> </w:t>
      </w:r>
      <w:bookmarkEnd w:id="2"/>
      <w:r w:rsidR="0001040C" w:rsidRPr="00064067">
        <w:rPr>
          <w:rFonts w:ascii="Arial Nova" w:hAnsi="Arial Nova" w:cs="Arial"/>
          <w:b/>
          <w:bCs/>
          <w:color w:val="4472C4" w:themeColor="accent1"/>
          <w:sz w:val="24"/>
          <w:szCs w:val="24"/>
        </w:rPr>
        <w:t>6/8 Jigs: The Boatman; Bobbing Joe</w:t>
      </w:r>
    </w:p>
    <w:p w14:paraId="1FF125E4" w14:textId="77777777" w:rsidR="0001040C" w:rsidRPr="009206BB" w:rsidRDefault="0001040C" w:rsidP="0001040C">
      <w:pPr>
        <w:pStyle w:val="ListParagraph"/>
        <w:ind w:left="-57"/>
        <w:jc w:val="both"/>
        <w:rPr>
          <w:rFonts w:ascii="Aptos Display" w:hAnsi="Aptos Display" w:cs="Arial"/>
          <w:b/>
          <w:i/>
          <w:sz w:val="24"/>
          <w:szCs w:val="24"/>
        </w:rPr>
      </w:pPr>
      <w:r w:rsidRPr="009206BB">
        <w:rPr>
          <w:rFonts w:ascii="Aptos Display" w:hAnsi="Aptos Display" w:cs="Arial"/>
          <w:sz w:val="24"/>
          <w:szCs w:val="24"/>
        </w:rPr>
        <w:t xml:space="preserve">Two quite simple, short modal (mixolydian/aeolian) tunes from  Volume 1 of the </w:t>
      </w:r>
      <w:r w:rsidRPr="009206BB">
        <w:rPr>
          <w:rFonts w:ascii="Aptos Display" w:hAnsi="Aptos Display" w:cs="Arial"/>
          <w:i/>
          <w:sz w:val="24"/>
          <w:szCs w:val="24"/>
        </w:rPr>
        <w:t xml:space="preserve">English Dancing </w:t>
      </w:r>
    </w:p>
    <w:p w14:paraId="01474E55" w14:textId="77777777" w:rsidR="0001040C" w:rsidRPr="009206BB" w:rsidRDefault="0001040C" w:rsidP="0001040C">
      <w:pPr>
        <w:pStyle w:val="ListParagraph"/>
        <w:ind w:left="-57"/>
        <w:jc w:val="both"/>
        <w:rPr>
          <w:rFonts w:ascii="Aptos Display" w:hAnsi="Aptos Display" w:cs="Arial"/>
          <w:b/>
          <w:sz w:val="24"/>
          <w:szCs w:val="24"/>
        </w:rPr>
      </w:pPr>
      <w:r w:rsidRPr="009206BB">
        <w:rPr>
          <w:rFonts w:ascii="Aptos Display" w:hAnsi="Aptos Display" w:cs="Arial"/>
          <w:i/>
          <w:sz w:val="24"/>
          <w:szCs w:val="24"/>
        </w:rPr>
        <w:t xml:space="preserve">Master </w:t>
      </w:r>
      <w:r w:rsidRPr="009206BB">
        <w:rPr>
          <w:rFonts w:ascii="Aptos Display" w:hAnsi="Aptos Display" w:cs="Arial"/>
          <w:sz w:val="24"/>
          <w:szCs w:val="24"/>
        </w:rPr>
        <w:t xml:space="preserve">published in 1651 by John Playford (b. Norwich1623; d. London c.1686)  This was the first </w:t>
      </w:r>
    </w:p>
    <w:p w14:paraId="2794D6B1" w14:textId="77777777" w:rsidR="0001040C" w:rsidRPr="009206BB" w:rsidRDefault="0001040C" w:rsidP="0001040C">
      <w:pPr>
        <w:pStyle w:val="ListParagraph"/>
        <w:ind w:left="-57"/>
        <w:jc w:val="both"/>
        <w:rPr>
          <w:rFonts w:ascii="Aptos Display" w:hAnsi="Aptos Display" w:cs="Arial"/>
          <w:b/>
          <w:sz w:val="24"/>
          <w:szCs w:val="24"/>
        </w:rPr>
      </w:pPr>
      <w:r w:rsidRPr="009206BB">
        <w:rPr>
          <w:rFonts w:ascii="Aptos Display" w:hAnsi="Aptos Display" w:cs="Arial"/>
          <w:sz w:val="24"/>
          <w:szCs w:val="24"/>
        </w:rPr>
        <w:t xml:space="preserve"> of several such volumes of his but the only one with </w:t>
      </w:r>
      <w:r w:rsidRPr="009206BB">
        <w:rPr>
          <w:rFonts w:ascii="Aptos Display" w:hAnsi="Aptos Display" w:cs="Arial"/>
          <w:i/>
          <w:sz w:val="24"/>
          <w:szCs w:val="24"/>
        </w:rPr>
        <w:t>English</w:t>
      </w:r>
      <w:r w:rsidRPr="009206BB">
        <w:rPr>
          <w:rFonts w:ascii="Aptos Display" w:hAnsi="Aptos Display" w:cs="Arial"/>
          <w:sz w:val="24"/>
          <w:szCs w:val="24"/>
        </w:rPr>
        <w:t xml:space="preserve"> in the title. A note on the title  page reads:</w:t>
      </w:r>
    </w:p>
    <w:p w14:paraId="13FD068B" w14:textId="77777777" w:rsidR="0001040C" w:rsidRPr="009206BB" w:rsidRDefault="0001040C" w:rsidP="0001040C">
      <w:pPr>
        <w:pStyle w:val="ListParagraph"/>
        <w:ind w:left="-57"/>
        <w:jc w:val="both"/>
        <w:rPr>
          <w:rFonts w:ascii="Aptos Display" w:hAnsi="Aptos Display" w:cs="Arial"/>
          <w:b/>
          <w:sz w:val="24"/>
          <w:szCs w:val="24"/>
        </w:rPr>
      </w:pPr>
    </w:p>
    <w:p w14:paraId="6CF0B0FD" w14:textId="77777777" w:rsidR="0001040C" w:rsidRPr="009206BB" w:rsidRDefault="0001040C" w:rsidP="0001040C">
      <w:pPr>
        <w:pStyle w:val="ListParagraph"/>
        <w:ind w:left="-57"/>
        <w:jc w:val="both"/>
        <w:rPr>
          <w:rFonts w:ascii="Aptos Display" w:hAnsi="Aptos Display" w:cs="Arial"/>
          <w:b/>
          <w:sz w:val="24"/>
          <w:szCs w:val="24"/>
        </w:rPr>
      </w:pPr>
      <w:r w:rsidRPr="009206BB">
        <w:rPr>
          <w:rFonts w:ascii="Aptos Display" w:hAnsi="Aptos Display" w:cs="Arial"/>
          <w:i/>
          <w:sz w:val="24"/>
          <w:szCs w:val="24"/>
        </w:rPr>
        <w:t xml:space="preserve">Plaine and </w:t>
      </w:r>
      <w:proofErr w:type="spellStart"/>
      <w:r w:rsidRPr="009206BB">
        <w:rPr>
          <w:rFonts w:ascii="Aptos Display" w:hAnsi="Aptos Display" w:cs="Arial"/>
          <w:i/>
          <w:sz w:val="24"/>
          <w:szCs w:val="24"/>
        </w:rPr>
        <w:t>Easie</w:t>
      </w:r>
      <w:proofErr w:type="spellEnd"/>
      <w:r w:rsidRPr="009206BB">
        <w:rPr>
          <w:rFonts w:ascii="Aptos Display" w:hAnsi="Aptos Display" w:cs="Arial"/>
          <w:i/>
          <w:sz w:val="24"/>
          <w:szCs w:val="24"/>
        </w:rPr>
        <w:t xml:space="preserve"> Rules for the Dancing of Dances, with the Tune to Each Dance</w:t>
      </w:r>
      <w:r w:rsidRPr="009206BB">
        <w:rPr>
          <w:rFonts w:ascii="Aptos Display" w:hAnsi="Aptos Display" w:cs="Arial"/>
          <w:sz w:val="24"/>
          <w:szCs w:val="24"/>
        </w:rPr>
        <w:t xml:space="preserve">. </w:t>
      </w:r>
    </w:p>
    <w:p w14:paraId="68C2BBBA" w14:textId="77777777" w:rsidR="0001040C" w:rsidRPr="009206BB" w:rsidRDefault="0001040C" w:rsidP="0001040C">
      <w:pPr>
        <w:pStyle w:val="ListParagraph"/>
        <w:ind w:left="-57"/>
        <w:jc w:val="both"/>
        <w:rPr>
          <w:rFonts w:ascii="Aptos Display" w:hAnsi="Aptos Display" w:cs="Arial"/>
          <w:b/>
          <w:sz w:val="24"/>
          <w:szCs w:val="24"/>
        </w:rPr>
      </w:pPr>
    </w:p>
    <w:p w14:paraId="22E7072B" w14:textId="77777777" w:rsidR="0001040C" w:rsidRPr="009206BB" w:rsidRDefault="0001040C" w:rsidP="0001040C">
      <w:pPr>
        <w:shd w:val="clear" w:color="auto" w:fill="FFFFFF"/>
        <w:spacing w:line="288" w:lineRule="atLeast"/>
        <w:ind w:left="-1" w:right="-382"/>
        <w:textAlignment w:val="top"/>
        <w:rPr>
          <w:rFonts w:ascii="Aptos Display" w:hAnsi="Aptos Display" w:cs="Arial"/>
          <w:sz w:val="24"/>
          <w:szCs w:val="24"/>
        </w:rPr>
      </w:pPr>
      <w:r w:rsidRPr="009206BB">
        <w:rPr>
          <w:rFonts w:ascii="Aptos Display" w:hAnsi="Aptos Display" w:cs="Segoe UI"/>
          <w:color w:val="767676"/>
          <w:sz w:val="24"/>
          <w:szCs w:val="24"/>
        </w:rPr>
        <w:lastRenderedPageBreak/>
        <w:t xml:space="preserve">          </w:t>
      </w:r>
      <w:r w:rsidRPr="009206BB">
        <w:rPr>
          <w:rFonts w:ascii="Aptos Display" w:hAnsi="Aptos Display" w:cs="Arial"/>
          <w:b/>
          <w:noProof/>
          <w:color w:val="001BA0"/>
          <w:sz w:val="24"/>
          <w:szCs w:val="24"/>
        </w:rPr>
        <w:drawing>
          <wp:inline distT="0" distB="0" distL="0" distR="0" wp14:anchorId="5D00AF0B" wp14:editId="7E48100F">
            <wp:extent cx="1047750" cy="1047750"/>
            <wp:effectExtent l="19050" t="0" r="0" b="0"/>
            <wp:docPr id="2" name="Picture 1" descr="John Playford">
              <a:hlinkClick xmlns:a="http://schemas.openxmlformats.org/drawingml/2006/main" r:id="rId11" tooltip="&quot;John Playf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Playford">
                      <a:hlinkClick r:id="rId11" tooltip="&quot;John Playford&quot;"/>
                    </pic:cNvPr>
                    <pic:cNvPicPr>
                      <a:picLocks noChangeAspect="1" noChangeArrowheads="1"/>
                    </pic:cNvPicPr>
                  </pic:nvPicPr>
                  <pic:blipFill>
                    <a:blip r:embed="rId12"/>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Pr="009206BB">
        <w:rPr>
          <w:rFonts w:ascii="Aptos Display" w:hAnsi="Aptos Display" w:cs="Arial"/>
          <w:sz w:val="24"/>
          <w:szCs w:val="24"/>
        </w:rPr>
        <w:t xml:space="preserve"> </w:t>
      </w:r>
    </w:p>
    <w:p w14:paraId="11A8C0B0" w14:textId="7676D90C"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r w:rsidRPr="009206BB">
        <w:rPr>
          <w:rFonts w:ascii="Aptos Display" w:hAnsi="Aptos Display" w:cs="Arial"/>
          <w:sz w:val="24"/>
          <w:szCs w:val="24"/>
        </w:rPr>
        <w:t xml:space="preserve">    John Playford</w:t>
      </w:r>
    </w:p>
    <w:p w14:paraId="11F4EBEB" w14:textId="552E010A"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r w:rsidRPr="009206BB">
        <w:rPr>
          <w:rFonts w:ascii="Aptos Display" w:hAnsi="Aptos Display" w:cs="Arial"/>
          <w:sz w:val="24"/>
          <w:szCs w:val="24"/>
        </w:rPr>
        <w:t xml:space="preserve"> I am not sure I would feel happy wearing this head gear on the dance floor…</w:t>
      </w:r>
    </w:p>
    <w:p w14:paraId="7C0B50E3" w14:textId="77777777"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r w:rsidRPr="009206BB">
        <w:rPr>
          <w:rFonts w:ascii="Aptos Display" w:hAnsi="Aptos Display" w:cs="Arial"/>
          <w:sz w:val="24"/>
          <w:szCs w:val="24"/>
        </w:rPr>
        <w:t xml:space="preserve">      </w:t>
      </w:r>
    </w:p>
    <w:p w14:paraId="592B0F59" w14:textId="77777777"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r w:rsidRPr="009206BB">
        <w:rPr>
          <w:rFonts w:ascii="Aptos Display" w:hAnsi="Aptos Display" w:cs="Arial"/>
          <w:sz w:val="24"/>
          <w:szCs w:val="24"/>
        </w:rPr>
        <w:t>Playford served as an apprentice publisher for some seven years from about 1640 later opening his own  'shop' at London's Temple Church. His music publishing business flourished and eventually  become widely popular.</w:t>
      </w:r>
    </w:p>
    <w:p w14:paraId="63F89EF9" w14:textId="77777777"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p>
    <w:p w14:paraId="53F7A7E6" w14:textId="77777777"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r w:rsidRPr="009206BB">
        <w:rPr>
          <w:rFonts w:ascii="Aptos Display" w:hAnsi="Aptos Display" w:cs="Arial"/>
          <w:sz w:val="24"/>
          <w:szCs w:val="24"/>
        </w:rPr>
        <w:t xml:space="preserve">His first </w:t>
      </w:r>
      <w:r w:rsidRPr="009206BB">
        <w:rPr>
          <w:rFonts w:ascii="Aptos Display" w:hAnsi="Aptos Display" w:cs="Arial"/>
          <w:i/>
          <w:sz w:val="24"/>
          <w:szCs w:val="24"/>
        </w:rPr>
        <w:t xml:space="preserve">English Dancing Master </w:t>
      </w:r>
      <w:r w:rsidRPr="009206BB">
        <w:rPr>
          <w:rFonts w:ascii="Aptos Display" w:hAnsi="Aptos Display" w:cs="Arial"/>
          <w:sz w:val="24"/>
          <w:szCs w:val="24"/>
        </w:rPr>
        <w:t xml:space="preserve"> was published in 1651, during the  Puritan dominated Commonwealth (two years after  the demise of King Charles 1). He was captured by Cromwell's men at some point, whilst assuming the mantle of 'war correspondent', but subsequently released on the understanding that he focus on his musical activities in future...  Was dropping </w:t>
      </w:r>
      <w:r w:rsidRPr="009206BB">
        <w:rPr>
          <w:rFonts w:ascii="Aptos Display" w:hAnsi="Aptos Display" w:cs="Arial"/>
          <w:i/>
          <w:sz w:val="24"/>
          <w:szCs w:val="24"/>
        </w:rPr>
        <w:t xml:space="preserve"> 'English'  </w:t>
      </w:r>
      <w:r w:rsidRPr="009206BB">
        <w:rPr>
          <w:rFonts w:ascii="Aptos Display" w:hAnsi="Aptos Display" w:cs="Arial"/>
          <w:sz w:val="24"/>
          <w:szCs w:val="24"/>
        </w:rPr>
        <w:t xml:space="preserve"> a political  expediency?</w:t>
      </w:r>
    </w:p>
    <w:p w14:paraId="5EF0FC8B" w14:textId="77777777"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r w:rsidRPr="009206BB">
        <w:rPr>
          <w:rFonts w:ascii="Aptos Display" w:hAnsi="Aptos Display" w:cs="Arial"/>
          <w:sz w:val="24"/>
          <w:szCs w:val="24"/>
        </w:rPr>
        <w:t xml:space="preserve">However  it is likely that the tunes he used for the dances published in his books were already extant and also that some  titles might rather refer to the dances to which tunes were set. </w:t>
      </w:r>
    </w:p>
    <w:p w14:paraId="70491CF4" w14:textId="77777777" w:rsidR="0001040C" w:rsidRPr="009206BB" w:rsidRDefault="0001040C" w:rsidP="007A2D4D">
      <w:pPr>
        <w:shd w:val="clear" w:color="auto" w:fill="FFFFFF"/>
        <w:spacing w:line="288" w:lineRule="atLeast"/>
        <w:ind w:right="-382"/>
        <w:textAlignment w:val="top"/>
        <w:rPr>
          <w:rFonts w:ascii="Aptos Display" w:hAnsi="Aptos Display" w:cs="Arial"/>
          <w:b/>
          <w:sz w:val="24"/>
          <w:szCs w:val="24"/>
        </w:rPr>
      </w:pPr>
      <w:r w:rsidRPr="009206BB">
        <w:rPr>
          <w:rFonts w:ascii="Aptos Display" w:hAnsi="Aptos Display" w:cs="Arial"/>
          <w:sz w:val="24"/>
          <w:szCs w:val="24"/>
        </w:rPr>
        <w:t>He is a fascinating character and much is known about him, his family and his wide ranging and successful career.</w:t>
      </w:r>
    </w:p>
    <w:p w14:paraId="3FE8B1FB" w14:textId="77777777" w:rsidR="0001040C" w:rsidRPr="009206BB" w:rsidRDefault="0001040C" w:rsidP="0001040C">
      <w:pPr>
        <w:shd w:val="clear" w:color="auto" w:fill="FFFFFF"/>
        <w:spacing w:line="288" w:lineRule="atLeast"/>
        <w:ind w:left="-1" w:right="-382"/>
        <w:textAlignment w:val="top"/>
        <w:rPr>
          <w:rFonts w:ascii="Aptos Display" w:hAnsi="Aptos Display" w:cs="Arial"/>
          <w:b/>
          <w:sz w:val="24"/>
          <w:szCs w:val="24"/>
        </w:rPr>
      </w:pPr>
    </w:p>
    <w:p w14:paraId="1DEA6509" w14:textId="67C00E53" w:rsidR="00284608" w:rsidRDefault="00EC66EB" w:rsidP="00981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E74B5" w:themeColor="accent5" w:themeShade="BF"/>
          <w:sz w:val="28"/>
          <w:szCs w:val="28"/>
        </w:rPr>
      </w:pPr>
      <w:r w:rsidRPr="009815AE">
        <w:rPr>
          <w:b/>
          <w:color w:val="2E74B5" w:themeColor="accent5" w:themeShade="BF"/>
          <w:sz w:val="28"/>
          <w:szCs w:val="28"/>
        </w:rPr>
        <w:t>06</w:t>
      </w:r>
      <w:r w:rsidR="009815AE" w:rsidRPr="009815AE">
        <w:rPr>
          <w:b/>
          <w:color w:val="2E74B5" w:themeColor="accent5" w:themeShade="BF"/>
          <w:sz w:val="28"/>
          <w:szCs w:val="28"/>
        </w:rPr>
        <w:t>)</w:t>
      </w:r>
      <w:r w:rsidR="00892468">
        <w:rPr>
          <w:b/>
          <w:color w:val="2E74B5" w:themeColor="accent5" w:themeShade="BF"/>
          <w:sz w:val="28"/>
          <w:szCs w:val="28"/>
        </w:rPr>
        <w:t xml:space="preserve"> Air: The Mariners </w:t>
      </w:r>
    </w:p>
    <w:p w14:paraId="244D7612" w14:textId="77777777" w:rsidR="00892468" w:rsidRPr="005B48F1" w:rsidRDefault="00892468" w:rsidP="00892468">
      <w:pPr>
        <w:rPr>
          <w:rFonts w:ascii="Aptos Display" w:hAnsi="Aptos Display"/>
          <w:sz w:val="24"/>
          <w:szCs w:val="24"/>
        </w:rPr>
      </w:pPr>
      <w:r w:rsidRPr="005B48F1">
        <w:rPr>
          <w:rFonts w:ascii="Aptos Display" w:hAnsi="Aptos Display"/>
          <w:sz w:val="24"/>
          <w:szCs w:val="24"/>
        </w:rPr>
        <w:t>The sea has infinity of moods, or at least those mankind chooses to impose upon it. The sound it makes can be a low frequency rumble, raw power that no rock can withstand permanently; at the other end of the scale is the high frequency hiss of undertow over shingle or wavelets over sand, or the random eddy of the rock pool. Next visit to the shore - pay attention to this timeless rhythm. Every wave is different.</w:t>
      </w:r>
    </w:p>
    <w:p w14:paraId="4AB74810" w14:textId="77777777" w:rsidR="00892468" w:rsidRPr="005B48F1" w:rsidRDefault="00892468" w:rsidP="00892468">
      <w:pPr>
        <w:rPr>
          <w:rFonts w:ascii="Aptos Display" w:hAnsi="Aptos Display"/>
          <w:sz w:val="24"/>
          <w:szCs w:val="24"/>
        </w:rPr>
      </w:pPr>
      <w:r w:rsidRPr="005B48F1">
        <w:rPr>
          <w:rFonts w:ascii="Aptos Display" w:hAnsi="Aptos Display"/>
          <w:sz w:val="24"/>
          <w:szCs w:val="24"/>
        </w:rPr>
        <w:t>This air (Aeolian) is arranged from Captain Simon Fraser’s unpublished manuscript in the Edinburgh University Library (Catalogue No. GEN614). There are no notes from which ‘the substance may be gathered’ - but there may be published or traditional Gaelic words in existence. A thought for those who go down to the sea in ships, and for those left ashore.</w:t>
      </w:r>
    </w:p>
    <w:p w14:paraId="1B9A47BE" w14:textId="77777777" w:rsidR="00892468" w:rsidRPr="00892468" w:rsidRDefault="00892468" w:rsidP="00981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Display" w:hAnsi="Aptos Display"/>
          <w:b/>
          <w:color w:val="2E74B5" w:themeColor="accent5" w:themeShade="BF"/>
          <w:sz w:val="24"/>
          <w:szCs w:val="24"/>
        </w:rPr>
      </w:pPr>
    </w:p>
    <w:p w14:paraId="03838636" w14:textId="33A1069B" w:rsidR="009815AE" w:rsidRDefault="009815AE" w:rsidP="00981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E74B5" w:themeColor="accent5" w:themeShade="BF"/>
          <w:sz w:val="28"/>
          <w:szCs w:val="28"/>
        </w:rPr>
      </w:pPr>
      <w:r w:rsidRPr="009815AE">
        <w:rPr>
          <w:b/>
          <w:color w:val="2E74B5" w:themeColor="accent5" w:themeShade="BF"/>
          <w:sz w:val="28"/>
          <w:szCs w:val="28"/>
        </w:rPr>
        <w:t>07)</w:t>
      </w:r>
      <w:r w:rsidR="00E03743">
        <w:rPr>
          <w:b/>
          <w:color w:val="2E74B5" w:themeColor="accent5" w:themeShade="BF"/>
          <w:sz w:val="28"/>
          <w:szCs w:val="28"/>
        </w:rPr>
        <w:t xml:space="preserve"> Air: </w:t>
      </w:r>
      <w:r w:rsidR="005B48F1">
        <w:rPr>
          <w:b/>
          <w:color w:val="2E74B5" w:themeColor="accent5" w:themeShade="BF"/>
          <w:sz w:val="28"/>
          <w:szCs w:val="28"/>
        </w:rPr>
        <w:t>Joy Gae Wi’ My Love</w:t>
      </w:r>
    </w:p>
    <w:p w14:paraId="6B8B6E5E" w14:textId="77777777" w:rsidR="005B48F1" w:rsidRPr="005B48F1" w:rsidRDefault="005B48F1" w:rsidP="005B48F1">
      <w:pPr>
        <w:jc w:val="both"/>
        <w:rPr>
          <w:rFonts w:ascii="Aptos Display" w:hAnsi="Aptos Display"/>
          <w:sz w:val="24"/>
          <w:szCs w:val="24"/>
        </w:rPr>
      </w:pPr>
      <w:r w:rsidRPr="005B48F1">
        <w:rPr>
          <w:rFonts w:ascii="Aptos Display" w:hAnsi="Aptos Display"/>
          <w:sz w:val="24"/>
          <w:szCs w:val="24"/>
        </w:rPr>
        <w:t xml:space="preserve">This is sourced in the David Glen Collection bk. 9, no. 17, and referenced as </w:t>
      </w:r>
      <w:r w:rsidRPr="005B48F1">
        <w:rPr>
          <w:rFonts w:ascii="Aptos Display" w:hAnsi="Aptos Display"/>
          <w:i/>
          <w:sz w:val="24"/>
          <w:szCs w:val="24"/>
        </w:rPr>
        <w:t>An Old Highland Air.</w:t>
      </w:r>
      <w:r w:rsidRPr="005B48F1">
        <w:rPr>
          <w:rFonts w:ascii="Aptos Display" w:hAnsi="Aptos Display"/>
          <w:sz w:val="24"/>
          <w:szCs w:val="24"/>
        </w:rPr>
        <w:t xml:space="preserve"> David Glen, the Son of Alexander Glen (see note </w:t>
      </w:r>
      <w:r w:rsidRPr="005B48F1">
        <w:rPr>
          <w:rFonts w:ascii="Aptos Display" w:hAnsi="Aptos Display"/>
          <w:color w:val="FF0000"/>
          <w:sz w:val="24"/>
          <w:szCs w:val="24"/>
        </w:rPr>
        <w:t xml:space="preserve">1) </w:t>
      </w:r>
      <w:r w:rsidRPr="005B48F1">
        <w:rPr>
          <w:rFonts w:ascii="Aptos Display" w:hAnsi="Aptos Display"/>
          <w:sz w:val="24"/>
          <w:szCs w:val="24"/>
        </w:rPr>
        <w:t xml:space="preserve">above), published pipe music from 1876 to 1911. </w:t>
      </w:r>
      <w:r w:rsidRPr="005B48F1">
        <w:rPr>
          <w:rFonts w:ascii="Aptos Display" w:hAnsi="Aptos Display"/>
          <w:i/>
          <w:sz w:val="24"/>
          <w:szCs w:val="24"/>
        </w:rPr>
        <w:t xml:space="preserve"> </w:t>
      </w:r>
      <w:r w:rsidRPr="005B48F1">
        <w:rPr>
          <w:rFonts w:ascii="Aptos Display" w:hAnsi="Aptos Display"/>
          <w:sz w:val="24"/>
          <w:szCs w:val="24"/>
        </w:rPr>
        <w:t>The tune is hexatonic, playable on the chanter, (</w:t>
      </w:r>
      <w:proofErr w:type="spellStart"/>
      <w:r w:rsidRPr="005B48F1">
        <w:rPr>
          <w:rFonts w:ascii="Aptos Display" w:hAnsi="Aptos Display"/>
          <w:sz w:val="24"/>
          <w:szCs w:val="24"/>
        </w:rPr>
        <w:t>ceòl</w:t>
      </w:r>
      <w:proofErr w:type="spellEnd"/>
      <w:r w:rsidRPr="005B48F1">
        <w:rPr>
          <w:rFonts w:ascii="Aptos Display" w:hAnsi="Aptos Display"/>
          <w:sz w:val="24"/>
          <w:szCs w:val="24"/>
        </w:rPr>
        <w:t xml:space="preserve"> </w:t>
      </w:r>
      <w:proofErr w:type="spellStart"/>
      <w:r w:rsidRPr="005B48F1">
        <w:rPr>
          <w:rFonts w:ascii="Aptos Display" w:hAnsi="Aptos Display"/>
          <w:sz w:val="24"/>
          <w:szCs w:val="24"/>
        </w:rPr>
        <w:t>meadhonach</w:t>
      </w:r>
      <w:proofErr w:type="spellEnd"/>
      <w:r w:rsidRPr="005B48F1">
        <w:rPr>
          <w:rFonts w:ascii="Aptos Display" w:hAnsi="Aptos Display"/>
          <w:sz w:val="24"/>
          <w:szCs w:val="24"/>
        </w:rPr>
        <w:t xml:space="preserve">) but here arranged for the fiddle based on that setting, which is clearly an adaptation of an earlier song.  Niel Gow (1727-1807) refers to the air in one of his collections with the same appellation as Glen. </w:t>
      </w:r>
    </w:p>
    <w:p w14:paraId="5C298B62" w14:textId="77777777" w:rsidR="005B48F1" w:rsidRDefault="005B48F1" w:rsidP="009815AE">
      <w:pPr>
        <w:rPr>
          <w:b/>
          <w:color w:val="2E74B5" w:themeColor="accent5" w:themeShade="BF"/>
          <w:sz w:val="28"/>
          <w:szCs w:val="28"/>
        </w:rPr>
      </w:pPr>
    </w:p>
    <w:p w14:paraId="06C98847" w14:textId="3A729338" w:rsidR="004E07C3" w:rsidRPr="005B48F1" w:rsidRDefault="005F27B2" w:rsidP="009815AE">
      <w:pPr>
        <w:rPr>
          <w:rFonts w:ascii="Arial" w:hAnsi="Arial" w:cs="Arial"/>
          <w:b/>
          <w:bCs/>
          <w:color w:val="4472C4" w:themeColor="accent1"/>
          <w:sz w:val="24"/>
          <w:szCs w:val="24"/>
        </w:rPr>
      </w:pPr>
      <w:r w:rsidRPr="005B48F1">
        <w:rPr>
          <w:rFonts w:ascii="Arial" w:hAnsi="Arial" w:cs="Arial"/>
          <w:b/>
          <w:bCs/>
          <w:color w:val="4472C4" w:themeColor="accent1"/>
          <w:sz w:val="24"/>
          <w:szCs w:val="24"/>
        </w:rPr>
        <w:t xml:space="preserve">08) </w:t>
      </w:r>
      <w:r w:rsidR="005B48F1" w:rsidRPr="005B48F1">
        <w:rPr>
          <w:rFonts w:ascii="Arial" w:hAnsi="Arial" w:cs="Arial"/>
          <w:b/>
          <w:bCs/>
          <w:color w:val="4472C4" w:themeColor="accent1"/>
          <w:sz w:val="24"/>
          <w:szCs w:val="24"/>
        </w:rPr>
        <w:t>2/4 March: Bonny Anne</w:t>
      </w:r>
    </w:p>
    <w:p w14:paraId="61CF6AC4" w14:textId="77777777" w:rsidR="005B48F1" w:rsidRPr="005B48F1" w:rsidRDefault="005B48F1" w:rsidP="005B48F1">
      <w:pPr>
        <w:pStyle w:val="ListParagraph"/>
        <w:ind w:left="-57"/>
        <w:jc w:val="both"/>
        <w:rPr>
          <w:rFonts w:ascii="Aptos Display" w:hAnsi="Aptos Display"/>
          <w:b/>
          <w:sz w:val="24"/>
          <w:szCs w:val="24"/>
        </w:rPr>
      </w:pPr>
      <w:r w:rsidRPr="005B48F1">
        <w:rPr>
          <w:rFonts w:ascii="Aptos Display" w:hAnsi="Aptos Display"/>
          <w:sz w:val="24"/>
          <w:szCs w:val="24"/>
        </w:rPr>
        <w:t xml:space="preserve">It was Hector MacAndrew who first introduced me to this lyrical march in September, 1971, playing it on the fiddle in his inimitable 'pipe' style, his wife Elsie accompanying with a 'double tonic' [Collinson, 1966] piano part. 'Daniel Ross' is credited with its composition, although thus far I am unable to find any biographical details about him. </w:t>
      </w:r>
    </w:p>
    <w:p w14:paraId="6D3FDAA9" w14:textId="77777777" w:rsidR="005B48F1" w:rsidRPr="005B48F1" w:rsidRDefault="005B48F1" w:rsidP="005B48F1">
      <w:pPr>
        <w:pStyle w:val="ListParagraph"/>
        <w:ind w:left="-57"/>
        <w:jc w:val="both"/>
        <w:rPr>
          <w:rFonts w:ascii="Aptos Display" w:hAnsi="Aptos Display"/>
          <w:b/>
          <w:sz w:val="24"/>
          <w:szCs w:val="24"/>
        </w:rPr>
      </w:pPr>
      <w:r w:rsidRPr="005B48F1">
        <w:rPr>
          <w:rFonts w:ascii="Aptos Display" w:hAnsi="Aptos Display"/>
          <w:sz w:val="24"/>
          <w:szCs w:val="24"/>
        </w:rPr>
        <w:lastRenderedPageBreak/>
        <w:t xml:space="preserve">However, this isn't the end of the story. The four-part tune we have here is derivative - i.e. it seems to have begun its life's journey as a ballad (probably c18): </w:t>
      </w:r>
      <w:r w:rsidRPr="005B48F1">
        <w:rPr>
          <w:rFonts w:ascii="Aptos Display" w:hAnsi="Aptos Display"/>
          <w:i/>
          <w:sz w:val="24"/>
          <w:szCs w:val="24"/>
        </w:rPr>
        <w:t xml:space="preserve">Where Would bonnie Annie Lie? </w:t>
      </w:r>
      <w:r w:rsidRPr="005B48F1">
        <w:rPr>
          <w:rFonts w:ascii="Aptos Display" w:hAnsi="Aptos Display"/>
          <w:sz w:val="24"/>
          <w:szCs w:val="24"/>
        </w:rPr>
        <w:t xml:space="preserve">[G minor/Aeolian] or </w:t>
      </w:r>
      <w:r w:rsidRPr="005B48F1">
        <w:rPr>
          <w:rFonts w:ascii="Aptos Display" w:hAnsi="Aptos Display"/>
          <w:i/>
          <w:sz w:val="24"/>
          <w:szCs w:val="24"/>
        </w:rPr>
        <w:t xml:space="preserve">Where does my Bonny Annie Lye? </w:t>
      </w:r>
      <w:r w:rsidRPr="005B48F1">
        <w:rPr>
          <w:rFonts w:ascii="Aptos Display" w:hAnsi="Aptos Display"/>
          <w:sz w:val="24"/>
          <w:szCs w:val="24"/>
        </w:rPr>
        <w:t xml:space="preserve">or </w:t>
      </w:r>
      <w:r w:rsidRPr="005B48F1">
        <w:rPr>
          <w:rFonts w:ascii="Aptos Display" w:hAnsi="Aptos Display"/>
          <w:i/>
          <w:sz w:val="24"/>
          <w:szCs w:val="24"/>
        </w:rPr>
        <w:t>Where'll our Gudeman Lie?</w:t>
      </w:r>
      <w:r w:rsidRPr="005B48F1">
        <w:rPr>
          <w:rFonts w:ascii="Aptos Display" w:hAnsi="Aptos Display"/>
          <w:sz w:val="24"/>
          <w:szCs w:val="24"/>
        </w:rPr>
        <w:t xml:space="preserve"> </w:t>
      </w:r>
    </w:p>
    <w:p w14:paraId="45B47018" w14:textId="77777777" w:rsidR="005B48F1" w:rsidRPr="005B48F1" w:rsidRDefault="005B48F1" w:rsidP="005B48F1">
      <w:pPr>
        <w:pStyle w:val="ListParagraph"/>
        <w:ind w:left="-57"/>
        <w:jc w:val="both"/>
        <w:rPr>
          <w:rFonts w:ascii="Aptos Display" w:hAnsi="Aptos Display"/>
          <w:b/>
          <w:sz w:val="24"/>
          <w:szCs w:val="24"/>
        </w:rPr>
      </w:pPr>
      <w:r w:rsidRPr="005B48F1">
        <w:rPr>
          <w:rFonts w:ascii="Aptos Display" w:hAnsi="Aptos Display"/>
          <w:sz w:val="24"/>
          <w:szCs w:val="24"/>
        </w:rPr>
        <w:t>James Beaton  (National Piping Centre, Glasgow) pointed out to me: 'In the pipe tradition, as with so many of these little tunes, it develops over the course of the 19th century, under the influence of competition, to become a much larger and more melodically and technically complex tune'. Its progression can be traced through a number of pipe music collections, the development of ornamentation likewise.</w:t>
      </w:r>
    </w:p>
    <w:p w14:paraId="363D155F" w14:textId="77777777" w:rsidR="005B48F1" w:rsidRPr="005B48F1" w:rsidRDefault="005B48F1" w:rsidP="005B48F1">
      <w:pPr>
        <w:pStyle w:val="ListParagraph"/>
        <w:ind w:left="-57"/>
        <w:jc w:val="both"/>
        <w:rPr>
          <w:rFonts w:ascii="Aptos Display" w:hAnsi="Aptos Display"/>
          <w:b/>
          <w:sz w:val="24"/>
          <w:szCs w:val="24"/>
        </w:rPr>
      </w:pPr>
      <w:r w:rsidRPr="005B48F1">
        <w:rPr>
          <w:rFonts w:ascii="Aptos Display" w:hAnsi="Aptos Display"/>
          <w:sz w:val="24"/>
          <w:szCs w:val="24"/>
        </w:rPr>
        <w:t>Just what inspired Daniel Ross to arrange and embellish this song air remains speculative. Who was his 'Anne'. Wife, girlfriend, daughter, granddaughter, none of the above...? However, we do now have a fine four-part march.</w:t>
      </w:r>
    </w:p>
    <w:p w14:paraId="6069B061" w14:textId="77777777" w:rsidR="005B48F1" w:rsidRPr="005B48F1" w:rsidRDefault="005B48F1" w:rsidP="005B48F1">
      <w:pPr>
        <w:pStyle w:val="ListParagraph"/>
        <w:ind w:left="-57"/>
        <w:jc w:val="both"/>
        <w:rPr>
          <w:rFonts w:ascii="Aptos Display" w:hAnsi="Aptos Display"/>
          <w:b/>
          <w:sz w:val="24"/>
          <w:szCs w:val="24"/>
        </w:rPr>
      </w:pPr>
      <w:r w:rsidRPr="005B48F1">
        <w:rPr>
          <w:rFonts w:ascii="Aptos Display" w:hAnsi="Aptos Display"/>
          <w:sz w:val="24"/>
          <w:szCs w:val="24"/>
        </w:rPr>
        <w:t>I am grateful to James for his comments and advice.</w:t>
      </w:r>
    </w:p>
    <w:p w14:paraId="3F341C7D" w14:textId="77777777" w:rsidR="005B48F1" w:rsidRDefault="005B48F1" w:rsidP="009815AE">
      <w:pPr>
        <w:rPr>
          <w:rFonts w:ascii="Arial" w:hAnsi="Arial" w:cs="Arial"/>
          <w:b/>
          <w:bCs/>
          <w:color w:val="4472C4" w:themeColor="accent1"/>
          <w:sz w:val="28"/>
          <w:szCs w:val="28"/>
        </w:rPr>
      </w:pPr>
    </w:p>
    <w:p w14:paraId="49EEDE9C" w14:textId="49C677D6" w:rsidR="00E81B83" w:rsidRPr="005B48F1" w:rsidRDefault="001E3138" w:rsidP="00445CC4">
      <w:pPr>
        <w:rPr>
          <w:rFonts w:ascii="Arial" w:hAnsi="Arial" w:cs="Arial"/>
          <w:sz w:val="24"/>
          <w:szCs w:val="24"/>
        </w:rPr>
      </w:pPr>
      <w:r w:rsidRPr="005B48F1">
        <w:rPr>
          <w:rFonts w:ascii="Arial" w:hAnsi="Arial" w:cs="Arial"/>
          <w:b/>
          <w:bCs/>
          <w:color w:val="4472C4" w:themeColor="accent1"/>
          <w:sz w:val="24"/>
          <w:szCs w:val="24"/>
        </w:rPr>
        <w:t>0</w:t>
      </w:r>
      <w:r w:rsidR="00993E17" w:rsidRPr="005B48F1">
        <w:rPr>
          <w:rFonts w:ascii="Arial" w:hAnsi="Arial" w:cs="Arial"/>
          <w:b/>
          <w:bCs/>
          <w:color w:val="4472C4" w:themeColor="accent1"/>
          <w:sz w:val="24"/>
          <w:szCs w:val="24"/>
        </w:rPr>
        <w:t>9</w:t>
      </w:r>
      <w:r w:rsidR="005F27B2" w:rsidRPr="005B48F1">
        <w:rPr>
          <w:rFonts w:ascii="Arial" w:hAnsi="Arial" w:cs="Arial"/>
          <w:b/>
          <w:bCs/>
          <w:color w:val="4472C4" w:themeColor="accent1"/>
          <w:sz w:val="24"/>
          <w:szCs w:val="24"/>
        </w:rPr>
        <w:t xml:space="preserve">) </w:t>
      </w:r>
      <w:r w:rsidR="000C7131" w:rsidRPr="005B48F1">
        <w:rPr>
          <w:rFonts w:ascii="Arial" w:hAnsi="Arial" w:cs="Arial"/>
          <w:b/>
          <w:bCs/>
          <w:color w:val="4472C4" w:themeColor="accent1"/>
          <w:sz w:val="24"/>
          <w:szCs w:val="24"/>
        </w:rPr>
        <w:t>Air</w:t>
      </w:r>
      <w:r w:rsidR="00E81B83" w:rsidRPr="005B48F1">
        <w:rPr>
          <w:rFonts w:ascii="Arial" w:hAnsi="Arial" w:cs="Arial"/>
          <w:b/>
          <w:bCs/>
          <w:color w:val="4472C4" w:themeColor="accent1"/>
          <w:sz w:val="24"/>
          <w:szCs w:val="24"/>
        </w:rPr>
        <w:t>: The Island of the Mist</w:t>
      </w:r>
    </w:p>
    <w:p w14:paraId="076D5DC0" w14:textId="14C73AED" w:rsidR="00445CC4" w:rsidRPr="005B48F1" w:rsidRDefault="00E81B83" w:rsidP="00445CC4">
      <w:pPr>
        <w:rPr>
          <w:rFonts w:ascii="Aptos Display" w:hAnsi="Aptos Display" w:cs="Arial"/>
          <w:b/>
          <w:sz w:val="24"/>
          <w:szCs w:val="24"/>
        </w:rPr>
      </w:pPr>
      <w:r w:rsidRPr="005B48F1">
        <w:rPr>
          <w:rFonts w:ascii="Aptos Display" w:hAnsi="Aptos Display" w:cs="Arial"/>
          <w:sz w:val="24"/>
          <w:szCs w:val="24"/>
        </w:rPr>
        <w:t xml:space="preserve">This </w:t>
      </w:r>
      <w:r w:rsidR="00445CC4" w:rsidRPr="005B48F1">
        <w:rPr>
          <w:rFonts w:ascii="Aptos Display" w:hAnsi="Aptos Display" w:cs="Arial"/>
          <w:sz w:val="24"/>
          <w:szCs w:val="24"/>
        </w:rPr>
        <w:t xml:space="preserve">song, by Mary Macpherson, Mairi </w:t>
      </w:r>
      <w:proofErr w:type="spellStart"/>
      <w:r w:rsidR="00445CC4" w:rsidRPr="005B48F1">
        <w:rPr>
          <w:rFonts w:ascii="Aptos Display" w:hAnsi="Aptos Display" w:cs="Arial"/>
          <w:sz w:val="24"/>
          <w:szCs w:val="24"/>
        </w:rPr>
        <w:t>ni'n</w:t>
      </w:r>
      <w:proofErr w:type="spellEnd"/>
      <w:r w:rsidR="00445CC4" w:rsidRPr="005B48F1">
        <w:rPr>
          <w:rFonts w:ascii="Aptos Display" w:hAnsi="Aptos Display" w:cs="Arial"/>
          <w:sz w:val="24"/>
          <w:szCs w:val="24"/>
        </w:rPr>
        <w:t xml:space="preserve"> Iain Bhain, aka Mairi </w:t>
      </w:r>
      <w:proofErr w:type="spellStart"/>
      <w:r w:rsidR="00445CC4" w:rsidRPr="005B48F1">
        <w:rPr>
          <w:rFonts w:ascii="Aptos Display" w:hAnsi="Aptos Display" w:cs="Arial"/>
          <w:sz w:val="24"/>
          <w:szCs w:val="24"/>
        </w:rPr>
        <w:t>Mhor</w:t>
      </w:r>
      <w:proofErr w:type="spellEnd"/>
      <w:r w:rsidR="00445CC4" w:rsidRPr="005B48F1">
        <w:rPr>
          <w:rFonts w:ascii="Aptos Display" w:hAnsi="Aptos Display" w:cs="Arial"/>
          <w:sz w:val="24"/>
          <w:szCs w:val="24"/>
        </w:rPr>
        <w:t xml:space="preserve"> nan Oran (Big Mary of the Songs), of Skye, is one I find very moving, reflected in the ‘darkness’ of the violin open G string.</w:t>
      </w:r>
    </w:p>
    <w:p w14:paraId="09B23C89" w14:textId="77777777" w:rsidR="00445CC4" w:rsidRPr="005B48F1" w:rsidRDefault="00445CC4" w:rsidP="00445CC4">
      <w:pPr>
        <w:rPr>
          <w:rFonts w:ascii="Aptos Display" w:hAnsi="Aptos Display" w:cs="Arial"/>
          <w:b/>
          <w:sz w:val="24"/>
          <w:szCs w:val="24"/>
        </w:rPr>
      </w:pPr>
      <w:r w:rsidRPr="005B48F1">
        <w:rPr>
          <w:rFonts w:ascii="Aptos Display" w:hAnsi="Aptos Display" w:cs="Arial"/>
          <w:sz w:val="24"/>
          <w:szCs w:val="24"/>
        </w:rPr>
        <w:t xml:space="preserve">There is a text version in </w:t>
      </w:r>
      <w:r w:rsidRPr="005B48F1">
        <w:rPr>
          <w:rFonts w:ascii="Aptos Display" w:hAnsi="Aptos Display" w:cs="Arial"/>
          <w:i/>
          <w:sz w:val="24"/>
          <w:szCs w:val="24"/>
        </w:rPr>
        <w:t>Caran an t-</w:t>
      </w:r>
      <w:proofErr w:type="spellStart"/>
      <w:r w:rsidRPr="005B48F1">
        <w:rPr>
          <w:rFonts w:ascii="Aptos Display" w:hAnsi="Aptos Display" w:cs="Arial"/>
          <w:i/>
          <w:sz w:val="24"/>
          <w:szCs w:val="24"/>
        </w:rPr>
        <w:t>Saoghail</w:t>
      </w:r>
      <w:proofErr w:type="spellEnd"/>
      <w:r w:rsidRPr="005B48F1">
        <w:rPr>
          <w:rFonts w:ascii="Aptos Display" w:hAnsi="Aptos Display" w:cs="Arial"/>
          <w:i/>
          <w:sz w:val="24"/>
          <w:szCs w:val="24"/>
        </w:rPr>
        <w:t xml:space="preserve"> - The Whiles of the World,</w:t>
      </w:r>
      <w:r w:rsidRPr="005B48F1">
        <w:rPr>
          <w:rFonts w:ascii="Aptos Display" w:hAnsi="Aptos Display" w:cs="Arial"/>
          <w:sz w:val="24"/>
          <w:szCs w:val="24"/>
        </w:rPr>
        <w:t xml:space="preserve"> An</w:t>
      </w:r>
      <w:r w:rsidRPr="005B48F1">
        <w:rPr>
          <w:rFonts w:ascii="Aptos Display" w:hAnsi="Aptos Display" w:cs="Arial"/>
          <w:i/>
          <w:sz w:val="24"/>
          <w:szCs w:val="24"/>
        </w:rPr>
        <w:t xml:space="preserve"> Anthology of 19th Century</w:t>
      </w:r>
      <w:r w:rsidRPr="005B48F1">
        <w:rPr>
          <w:rFonts w:ascii="Aptos Display" w:hAnsi="Aptos Display" w:cs="Arial"/>
          <w:sz w:val="24"/>
          <w:szCs w:val="24"/>
        </w:rPr>
        <w:t xml:space="preserve"> </w:t>
      </w:r>
      <w:r w:rsidRPr="005B48F1">
        <w:rPr>
          <w:rFonts w:ascii="Aptos Display" w:hAnsi="Aptos Display" w:cs="Arial"/>
          <w:i/>
          <w:sz w:val="24"/>
          <w:szCs w:val="24"/>
        </w:rPr>
        <w:t>Scottish Gaelic Verse</w:t>
      </w:r>
      <w:r w:rsidRPr="005B48F1">
        <w:rPr>
          <w:rFonts w:ascii="Aptos Display" w:hAnsi="Aptos Display" w:cs="Arial"/>
          <w:sz w:val="24"/>
          <w:szCs w:val="24"/>
        </w:rPr>
        <w:t xml:space="preserve"> ed. Donald Meek, which runs to seventeen verses. Oral versions exist on the </w:t>
      </w:r>
      <w:proofErr w:type="spellStart"/>
      <w:r w:rsidRPr="005B48F1">
        <w:rPr>
          <w:rFonts w:ascii="Aptos Display" w:hAnsi="Aptos Display" w:cs="Arial"/>
          <w:i/>
          <w:sz w:val="24"/>
          <w:szCs w:val="24"/>
        </w:rPr>
        <w:t>Bliadhna</w:t>
      </w:r>
      <w:proofErr w:type="spellEnd"/>
      <w:r w:rsidRPr="005B48F1">
        <w:rPr>
          <w:rFonts w:ascii="Aptos Display" w:hAnsi="Aptos Display" w:cs="Arial"/>
          <w:i/>
          <w:sz w:val="24"/>
          <w:szCs w:val="24"/>
        </w:rPr>
        <w:t xml:space="preserve"> nan Oran and</w:t>
      </w:r>
      <w:r w:rsidRPr="005B48F1">
        <w:rPr>
          <w:rFonts w:ascii="Aptos Display" w:hAnsi="Aptos Display" w:cs="Arial"/>
          <w:sz w:val="24"/>
          <w:szCs w:val="24"/>
        </w:rPr>
        <w:t xml:space="preserve"> </w:t>
      </w:r>
      <w:r w:rsidRPr="005B48F1">
        <w:rPr>
          <w:rFonts w:ascii="Aptos Display" w:hAnsi="Aptos Display" w:cs="Arial"/>
          <w:i/>
          <w:sz w:val="24"/>
          <w:szCs w:val="24"/>
        </w:rPr>
        <w:t xml:space="preserve">Tobar an </w:t>
      </w:r>
      <w:proofErr w:type="spellStart"/>
      <w:r w:rsidRPr="005B48F1">
        <w:rPr>
          <w:rFonts w:ascii="Aptos Display" w:hAnsi="Aptos Display" w:cs="Arial"/>
          <w:i/>
          <w:sz w:val="24"/>
          <w:szCs w:val="24"/>
        </w:rPr>
        <w:t>Dualchais</w:t>
      </w:r>
      <w:proofErr w:type="spellEnd"/>
      <w:r w:rsidRPr="005B48F1">
        <w:rPr>
          <w:rFonts w:ascii="Aptos Display" w:hAnsi="Aptos Display" w:cs="Arial"/>
          <w:sz w:val="24"/>
          <w:szCs w:val="24"/>
        </w:rPr>
        <w:t xml:space="preserve"> websites. </w:t>
      </w:r>
    </w:p>
    <w:p w14:paraId="15C90693" w14:textId="77777777" w:rsidR="00445CC4" w:rsidRPr="005B48F1" w:rsidRDefault="00445CC4" w:rsidP="00445CC4">
      <w:pPr>
        <w:rPr>
          <w:rFonts w:ascii="Aptos Display" w:hAnsi="Aptos Display" w:cs="Arial"/>
          <w:b/>
          <w:sz w:val="24"/>
          <w:szCs w:val="24"/>
        </w:rPr>
      </w:pPr>
      <w:r w:rsidRPr="005B48F1">
        <w:rPr>
          <w:rFonts w:ascii="Aptos Display" w:hAnsi="Aptos Display" w:cs="Arial"/>
          <w:sz w:val="24"/>
          <w:szCs w:val="24"/>
        </w:rPr>
        <w:t>Mary projects the pain and suffering she experienced first-hand in her own lifetime on to the inhumane, and all too often, unjust treatment and harassment of her contemporaries, those who were obliged to work out their lives on the island of her birth or to leave it or to take 'the King's Shilling'...</w:t>
      </w:r>
    </w:p>
    <w:p w14:paraId="5C0DEEB9" w14:textId="3A2C57CF" w:rsidR="00445CC4" w:rsidRPr="005B48F1" w:rsidRDefault="00445CC4" w:rsidP="00445CC4">
      <w:pPr>
        <w:rPr>
          <w:rFonts w:ascii="Aptos Display" w:hAnsi="Aptos Display" w:cs="Arial"/>
          <w:b/>
          <w:sz w:val="24"/>
          <w:szCs w:val="24"/>
        </w:rPr>
      </w:pPr>
      <w:r w:rsidRPr="005B48F1">
        <w:rPr>
          <w:rFonts w:ascii="Aptos Display" w:hAnsi="Aptos Display" w:cs="Arial"/>
          <w:sz w:val="24"/>
          <w:szCs w:val="24"/>
        </w:rPr>
        <w:t xml:space="preserve">Mary, born Mary MacDonald into a crofting community in </w:t>
      </w:r>
      <w:proofErr w:type="spellStart"/>
      <w:r w:rsidRPr="005B48F1">
        <w:rPr>
          <w:rFonts w:ascii="Aptos Display" w:hAnsi="Aptos Display" w:cs="Arial"/>
          <w:sz w:val="24"/>
          <w:szCs w:val="24"/>
        </w:rPr>
        <w:t>Skeabost</w:t>
      </w:r>
      <w:proofErr w:type="spellEnd"/>
      <w:r w:rsidRPr="005B48F1">
        <w:rPr>
          <w:rFonts w:ascii="Aptos Display" w:hAnsi="Aptos Display" w:cs="Arial"/>
          <w:sz w:val="24"/>
          <w:szCs w:val="24"/>
        </w:rPr>
        <w:t xml:space="preserve"> in 1821, was the second youngest of a large family. She married Isaac MacPherson in Inverness c.1848. He died in 1871 and Mary was left a single parent. Subsequent to 1872, after a short spell in prison for theft (apparently a quite unjust conviction for stealing clothes from her employer) she embarked on her cathartic path into poetry. If the quality might give cause for debate (Alexander Nicolson, </w:t>
      </w:r>
      <w:r w:rsidRPr="005B48F1">
        <w:rPr>
          <w:rFonts w:ascii="Aptos Display" w:hAnsi="Aptos Display" w:cs="Arial"/>
          <w:i/>
          <w:sz w:val="24"/>
          <w:szCs w:val="24"/>
        </w:rPr>
        <w:t>History of Skye</w:t>
      </w:r>
      <w:r w:rsidRPr="005B48F1">
        <w:rPr>
          <w:rFonts w:ascii="Aptos Display" w:hAnsi="Aptos Display" w:cs="Arial"/>
          <w:sz w:val="24"/>
          <w:szCs w:val="24"/>
        </w:rPr>
        <w:t>, for example, says of this song '...the whole production too often resolves itself into a glorified tourists' guide...') the allusions and emotions emanate powerfully enough -</w:t>
      </w:r>
      <w:r w:rsidR="00E81B83" w:rsidRPr="005B48F1">
        <w:rPr>
          <w:rFonts w:ascii="Aptos Display" w:hAnsi="Aptos Display" w:cs="Arial"/>
          <w:sz w:val="24"/>
          <w:szCs w:val="24"/>
        </w:rPr>
        <w:t xml:space="preserve"> </w:t>
      </w:r>
      <w:r w:rsidRPr="005B48F1">
        <w:rPr>
          <w:rFonts w:ascii="Aptos Display" w:hAnsi="Aptos Display" w:cs="Arial"/>
          <w:sz w:val="24"/>
          <w:szCs w:val="24"/>
        </w:rPr>
        <w:t>from one who simply could not contain them any longer. The poems and music allow us a glimpse of what it felt like to be in her world - and that is what interests me.</w:t>
      </w:r>
    </w:p>
    <w:p w14:paraId="1D8C0753" w14:textId="77777777" w:rsidR="00445CC4" w:rsidRPr="005B48F1" w:rsidRDefault="00445CC4" w:rsidP="00445CC4">
      <w:pPr>
        <w:rPr>
          <w:rFonts w:ascii="Aptos Display" w:hAnsi="Aptos Display" w:cs="Arial"/>
          <w:b/>
          <w:sz w:val="24"/>
          <w:szCs w:val="24"/>
        </w:rPr>
      </w:pPr>
      <w:r w:rsidRPr="005B48F1">
        <w:rPr>
          <w:rFonts w:ascii="Aptos Display" w:hAnsi="Aptos Display" w:cs="Arial"/>
          <w:sz w:val="24"/>
          <w:szCs w:val="24"/>
        </w:rPr>
        <w:t xml:space="preserve">After Inverness, Mary moved to Glasgow and undertook nursing training. She returned to her beloved Skye in the early 1880's becoming 'Bard of the Land League'. The book </w:t>
      </w:r>
      <w:r w:rsidRPr="005B48F1">
        <w:rPr>
          <w:rFonts w:ascii="Aptos Display" w:hAnsi="Aptos Display" w:cs="Arial"/>
          <w:i/>
          <w:sz w:val="24"/>
          <w:szCs w:val="24"/>
        </w:rPr>
        <w:t>Gaelic Songs and Poems</w:t>
      </w:r>
      <w:r w:rsidRPr="005B48F1">
        <w:rPr>
          <w:rFonts w:ascii="Aptos Display" w:hAnsi="Aptos Display" w:cs="Arial"/>
          <w:sz w:val="24"/>
          <w:szCs w:val="24"/>
        </w:rPr>
        <w:t>, transcriptions taken from her own voice, was published in 1891.  She died in Portree in 1898 and is buried in the Chapel Yard Cemetery, Inverness. In 2002, Highland Council established a Gaelic Song Fellowship in her memory.</w:t>
      </w:r>
    </w:p>
    <w:p w14:paraId="438ED4F6" w14:textId="2001C602" w:rsidR="00445CC4" w:rsidRPr="005B48F1" w:rsidRDefault="00445CC4" w:rsidP="009815AE">
      <w:pPr>
        <w:jc w:val="both"/>
        <w:rPr>
          <w:rFonts w:ascii="Aptos Display" w:hAnsi="Aptos Display" w:cs="Arial"/>
          <w:b/>
          <w:bCs/>
          <w:color w:val="4472C4" w:themeColor="accent1"/>
          <w:sz w:val="24"/>
          <w:szCs w:val="24"/>
        </w:rPr>
      </w:pPr>
    </w:p>
    <w:p w14:paraId="7B6197C7" w14:textId="77777777" w:rsidR="005B48F1" w:rsidRDefault="005F27B2" w:rsidP="005B48F1">
      <w:pPr>
        <w:pStyle w:val="ListParagraph"/>
        <w:ind w:left="-57"/>
        <w:jc w:val="both"/>
        <w:rPr>
          <w:rFonts w:ascii="Arial" w:hAnsi="Arial" w:cs="Arial"/>
          <w:color w:val="44546A" w:themeColor="text2"/>
        </w:rPr>
      </w:pPr>
      <w:r w:rsidRPr="005B48F1">
        <w:rPr>
          <w:rFonts w:ascii="Aptos Display" w:hAnsi="Aptos Display" w:cs="Arial"/>
          <w:b/>
          <w:bCs/>
          <w:color w:val="4472C4" w:themeColor="accent1"/>
          <w:sz w:val="24"/>
          <w:szCs w:val="24"/>
        </w:rPr>
        <w:t xml:space="preserve">10) </w:t>
      </w:r>
      <w:r w:rsidR="005B48F1">
        <w:rPr>
          <w:rFonts w:ascii="Aptos Display" w:hAnsi="Aptos Display" w:cs="Arial"/>
          <w:b/>
          <w:bCs/>
          <w:color w:val="4472C4" w:themeColor="accent1"/>
          <w:sz w:val="24"/>
          <w:szCs w:val="24"/>
        </w:rPr>
        <w:t>Str &amp; Reel: When I Was in the Land of the Mountains;</w:t>
      </w:r>
      <w:r w:rsidR="005B48F1" w:rsidRPr="005B48F1">
        <w:rPr>
          <w:rFonts w:ascii="Arial" w:hAnsi="Arial" w:cs="Arial"/>
          <w:color w:val="44546A" w:themeColor="text2"/>
        </w:rPr>
        <w:t xml:space="preserve"> </w:t>
      </w:r>
    </w:p>
    <w:p w14:paraId="3D9137EE" w14:textId="3047DD3F" w:rsidR="005B48F1" w:rsidRPr="005B48F1" w:rsidRDefault="005B48F1" w:rsidP="005B48F1">
      <w:pPr>
        <w:pStyle w:val="ListParagraph"/>
        <w:ind w:left="-57"/>
        <w:jc w:val="both"/>
        <w:rPr>
          <w:rFonts w:ascii="Arial Nova" w:hAnsi="Arial Nova" w:cs="Arial"/>
          <w:b/>
          <w:bCs/>
          <w:color w:val="4472C4" w:themeColor="accent1"/>
          <w:sz w:val="24"/>
          <w:szCs w:val="24"/>
        </w:rPr>
      </w:pPr>
      <w:r>
        <w:rPr>
          <w:rFonts w:ascii="Arial Nova" w:hAnsi="Arial Nova" w:cs="Arial"/>
          <w:b/>
          <w:bCs/>
          <w:color w:val="4472C4" w:themeColor="accent1"/>
          <w:sz w:val="24"/>
          <w:szCs w:val="24"/>
        </w:rPr>
        <w:t xml:space="preserve">                          </w:t>
      </w:r>
      <w:r w:rsidRPr="005B48F1">
        <w:rPr>
          <w:rFonts w:ascii="Arial Nova" w:hAnsi="Arial Nova" w:cs="Arial"/>
          <w:b/>
          <w:bCs/>
          <w:color w:val="4472C4" w:themeColor="accent1"/>
          <w:sz w:val="24"/>
          <w:szCs w:val="24"/>
        </w:rPr>
        <w:t>Blend Your  Bonnets With the Yew</w:t>
      </w:r>
    </w:p>
    <w:p w14:paraId="071B678D" w14:textId="77777777" w:rsidR="005B48F1" w:rsidRPr="005B48F1" w:rsidRDefault="005B48F1" w:rsidP="005B48F1">
      <w:pPr>
        <w:pStyle w:val="ListParagraph"/>
        <w:ind w:left="-57"/>
        <w:jc w:val="both"/>
        <w:rPr>
          <w:rFonts w:ascii="Arial Nova" w:hAnsi="Arial Nova"/>
          <w:b/>
          <w:sz w:val="24"/>
          <w:szCs w:val="24"/>
        </w:rPr>
      </w:pPr>
      <w:r w:rsidRPr="005B48F1">
        <w:rPr>
          <w:rFonts w:ascii="Arial Nova" w:hAnsi="Arial Nova"/>
          <w:sz w:val="24"/>
          <w:szCs w:val="24"/>
        </w:rPr>
        <w:t xml:space="preserve">Both  these tunes, numbered 7 &amp; 8,  also appear in Fraser's unpublished </w:t>
      </w:r>
      <w:r w:rsidRPr="005B48F1">
        <w:rPr>
          <w:rFonts w:ascii="Arial Nova" w:hAnsi="Arial Nova"/>
          <w:i/>
          <w:sz w:val="24"/>
          <w:szCs w:val="24"/>
        </w:rPr>
        <w:t>Second Collection</w:t>
      </w:r>
      <w:r w:rsidRPr="005B48F1">
        <w:rPr>
          <w:rFonts w:ascii="Arial Nova" w:hAnsi="Arial Nova"/>
          <w:sz w:val="24"/>
          <w:szCs w:val="24"/>
        </w:rPr>
        <w:t xml:space="preserve">. The 'snappy' strathspey has a wild air of defiance about it, whilst the reel title most likely refers to the plant badge of Clan Fraser (Dwelly gives </w:t>
      </w:r>
      <w:proofErr w:type="spellStart"/>
      <w:r w:rsidRPr="005B48F1">
        <w:rPr>
          <w:rFonts w:ascii="Arial Nova" w:hAnsi="Arial Nova"/>
          <w:i/>
          <w:sz w:val="24"/>
          <w:szCs w:val="24"/>
        </w:rPr>
        <w:t>iubhar</w:t>
      </w:r>
      <w:proofErr w:type="spellEnd"/>
      <w:r w:rsidRPr="005B48F1">
        <w:rPr>
          <w:rFonts w:ascii="Arial Nova" w:hAnsi="Arial Nova"/>
          <w:i/>
          <w:sz w:val="24"/>
          <w:szCs w:val="24"/>
        </w:rPr>
        <w:t xml:space="preserve">, </w:t>
      </w:r>
      <w:r w:rsidRPr="005B48F1">
        <w:rPr>
          <w:rFonts w:ascii="Arial Nova" w:hAnsi="Arial Nova"/>
          <w:sz w:val="24"/>
          <w:szCs w:val="24"/>
        </w:rPr>
        <w:t>Yew-tree, 'Badge of the Frasers') and the ancient tradition of using Yew as a talisman.</w:t>
      </w:r>
      <w:r w:rsidRPr="005B48F1">
        <w:rPr>
          <w:rFonts w:ascii="Arial Nova" w:hAnsi="Arial Nova" w:cs="Arial"/>
          <w:color w:val="252525"/>
          <w:sz w:val="24"/>
          <w:szCs w:val="24"/>
          <w:shd w:val="clear" w:color="auto" w:fill="FFFFFF"/>
        </w:rPr>
        <w:t xml:space="preserve"> </w:t>
      </w:r>
      <w:r w:rsidRPr="005B48F1">
        <w:rPr>
          <w:rFonts w:ascii="Arial Nova" w:hAnsi="Arial Nova"/>
          <w:color w:val="252525"/>
          <w:sz w:val="24"/>
          <w:szCs w:val="24"/>
          <w:shd w:val="clear" w:color="auto" w:fill="FFFFFF"/>
        </w:rPr>
        <w:t xml:space="preserve">A Yew tree known locally in </w:t>
      </w:r>
      <w:proofErr w:type="spellStart"/>
      <w:r w:rsidRPr="005B48F1">
        <w:rPr>
          <w:rFonts w:ascii="Arial Nova" w:hAnsi="Arial Nova"/>
          <w:color w:val="252525"/>
          <w:sz w:val="24"/>
          <w:szCs w:val="24"/>
          <w:shd w:val="clear" w:color="auto" w:fill="FFFFFF"/>
        </w:rPr>
        <w:t>Stratherrick</w:t>
      </w:r>
      <w:proofErr w:type="spellEnd"/>
      <w:r w:rsidRPr="005B48F1">
        <w:rPr>
          <w:rFonts w:ascii="Arial Nova" w:hAnsi="Arial Nova"/>
          <w:color w:val="252525"/>
          <w:sz w:val="24"/>
          <w:szCs w:val="24"/>
          <w:shd w:val="clear" w:color="auto" w:fill="FFFFFF"/>
        </w:rPr>
        <w:t xml:space="preserve"> as the 'Great Fraser Yew' may date back to c.14 and, it is said, once served as a gathering or  rallying point for </w:t>
      </w:r>
      <w:proofErr w:type="spellStart"/>
      <w:r w:rsidRPr="005B48F1">
        <w:rPr>
          <w:rFonts w:ascii="Arial Nova" w:hAnsi="Arial Nova"/>
          <w:color w:val="252525"/>
          <w:sz w:val="24"/>
          <w:szCs w:val="24"/>
          <w:shd w:val="clear" w:color="auto" w:fill="FFFFFF"/>
        </w:rPr>
        <w:t>Stratherrick</w:t>
      </w:r>
      <w:proofErr w:type="spellEnd"/>
      <w:r w:rsidRPr="005B48F1">
        <w:rPr>
          <w:rFonts w:ascii="Arial Nova" w:hAnsi="Arial Nova"/>
          <w:color w:val="252525"/>
          <w:sz w:val="24"/>
          <w:szCs w:val="24"/>
          <w:shd w:val="clear" w:color="auto" w:fill="FFFFFF"/>
        </w:rPr>
        <w:t xml:space="preserve"> Fraser clansmen in times of strife. </w:t>
      </w:r>
    </w:p>
    <w:p w14:paraId="416047A4" w14:textId="77777777" w:rsidR="005B48F1" w:rsidRPr="005B48F1" w:rsidRDefault="005B48F1" w:rsidP="005B48F1">
      <w:pPr>
        <w:pStyle w:val="ListParagraph"/>
        <w:ind w:left="-57"/>
        <w:jc w:val="both"/>
        <w:rPr>
          <w:rFonts w:ascii="Arial Nova" w:hAnsi="Arial Nova"/>
          <w:b/>
          <w:sz w:val="24"/>
          <w:szCs w:val="24"/>
        </w:rPr>
      </w:pPr>
      <w:r w:rsidRPr="005B48F1">
        <w:rPr>
          <w:rFonts w:ascii="Arial Nova" w:hAnsi="Arial Nova"/>
          <w:sz w:val="24"/>
          <w:szCs w:val="24"/>
        </w:rPr>
        <w:lastRenderedPageBreak/>
        <w:t xml:space="preserve">To learn more follow the link </w:t>
      </w:r>
      <w:hyperlink r:id="rId13" w:history="1">
        <w:r w:rsidRPr="005B48F1">
          <w:rPr>
            <w:rStyle w:val="Hyperlink"/>
            <w:rFonts w:ascii="Arial Nova" w:hAnsi="Arial Nova"/>
            <w:sz w:val="24"/>
            <w:szCs w:val="24"/>
          </w:rPr>
          <w:t>The Fraser Yew</w:t>
        </w:r>
      </w:hyperlink>
      <w:r w:rsidRPr="005B48F1">
        <w:rPr>
          <w:rFonts w:ascii="Arial Nova" w:hAnsi="Arial Nova"/>
          <w:sz w:val="24"/>
          <w:szCs w:val="24"/>
        </w:rPr>
        <w:t>.</w:t>
      </w:r>
    </w:p>
    <w:p w14:paraId="25A939FE" w14:textId="77777777" w:rsidR="005B48F1" w:rsidRPr="005B48F1" w:rsidRDefault="005B48F1" w:rsidP="005B48F1">
      <w:pPr>
        <w:pStyle w:val="ListParagraph"/>
        <w:ind w:left="-57"/>
        <w:jc w:val="both"/>
        <w:rPr>
          <w:rFonts w:ascii="Arial Nova" w:hAnsi="Arial Nova"/>
          <w:b/>
          <w:sz w:val="24"/>
          <w:szCs w:val="24"/>
        </w:rPr>
      </w:pPr>
      <w:r w:rsidRPr="005B48F1">
        <w:rPr>
          <w:rFonts w:ascii="Arial Nova" w:hAnsi="Arial Nova"/>
          <w:sz w:val="24"/>
          <w:szCs w:val="24"/>
        </w:rPr>
        <w:t xml:space="preserve">Bearing in mind the tradition which must have permeated Simon's thinking given the turbulent c.18 history and then the pedigree of his </w:t>
      </w:r>
      <w:proofErr w:type="spellStart"/>
      <w:r w:rsidRPr="005B48F1">
        <w:rPr>
          <w:rFonts w:ascii="Arial Nova" w:hAnsi="Arial Nova"/>
          <w:sz w:val="24"/>
          <w:szCs w:val="24"/>
        </w:rPr>
        <w:t>grandfathers</w:t>
      </w:r>
      <w:proofErr w:type="spellEnd"/>
      <w:r w:rsidRPr="005B48F1">
        <w:rPr>
          <w:rFonts w:ascii="Arial Nova" w:hAnsi="Arial Nova"/>
          <w:sz w:val="24"/>
          <w:szCs w:val="24"/>
        </w:rPr>
        <w:t xml:space="preserve"> Alexander (Culduthel) and Thomas (</w:t>
      </w:r>
      <w:proofErr w:type="spellStart"/>
      <w:r w:rsidRPr="005B48F1">
        <w:rPr>
          <w:rFonts w:ascii="Arial Nova" w:hAnsi="Arial Nova"/>
          <w:sz w:val="24"/>
          <w:szCs w:val="24"/>
        </w:rPr>
        <w:t>Errogie</w:t>
      </w:r>
      <w:proofErr w:type="spellEnd"/>
      <w:r w:rsidRPr="005B48F1">
        <w:rPr>
          <w:rFonts w:ascii="Arial Nova" w:hAnsi="Arial Nova"/>
          <w:sz w:val="24"/>
          <w:szCs w:val="24"/>
        </w:rPr>
        <w:t xml:space="preserve">), in turn handed down through his father, a thread which ran throughout the period, the </w:t>
      </w:r>
      <w:hyperlink r:id="rId14" w:history="1">
        <w:r w:rsidRPr="005B48F1">
          <w:rPr>
            <w:rStyle w:val="Hyperlink"/>
            <w:rFonts w:ascii="Arial Nova" w:hAnsi="Arial Nova"/>
            <w:sz w:val="24"/>
            <w:szCs w:val="24"/>
          </w:rPr>
          <w:t>Clan Fraser History</w:t>
        </w:r>
      </w:hyperlink>
      <w:r w:rsidRPr="005B48F1">
        <w:rPr>
          <w:rFonts w:ascii="Arial Nova" w:hAnsi="Arial Nova"/>
          <w:sz w:val="24"/>
          <w:szCs w:val="24"/>
        </w:rPr>
        <w:t xml:space="preserve"> may give more pointers to understanding Captain Simon's somewhat enigmatic mindset.</w:t>
      </w:r>
    </w:p>
    <w:p w14:paraId="68228FD3" w14:textId="77777777" w:rsidR="005B48F1" w:rsidRPr="005B48F1" w:rsidRDefault="005B48F1" w:rsidP="005B48F1">
      <w:pPr>
        <w:pStyle w:val="ListParagraph"/>
        <w:ind w:left="-57"/>
        <w:jc w:val="both"/>
        <w:rPr>
          <w:rFonts w:ascii="Arial Nova" w:hAnsi="Arial Nova"/>
          <w:b/>
          <w:sz w:val="24"/>
          <w:szCs w:val="24"/>
        </w:rPr>
      </w:pPr>
    </w:p>
    <w:p w14:paraId="10F48798" w14:textId="77777777" w:rsidR="005B48F1" w:rsidRPr="005B48F1" w:rsidRDefault="005B48F1" w:rsidP="005B48F1">
      <w:pPr>
        <w:pStyle w:val="ListParagraph"/>
        <w:ind w:left="-57"/>
        <w:jc w:val="both"/>
        <w:rPr>
          <w:rFonts w:ascii="Arial Nova" w:hAnsi="Arial Nova"/>
          <w:b/>
          <w:sz w:val="24"/>
          <w:szCs w:val="24"/>
        </w:rPr>
      </w:pPr>
      <w:r w:rsidRPr="005B48F1">
        <w:rPr>
          <w:rFonts w:ascii="Arial Nova" w:hAnsi="Arial Nova"/>
          <w:sz w:val="24"/>
          <w:szCs w:val="24"/>
        </w:rPr>
        <w:t xml:space="preserve"> </w:t>
      </w:r>
      <w:r w:rsidRPr="005B48F1">
        <w:rPr>
          <w:rFonts w:ascii="Arial Nova" w:hAnsi="Arial Nova"/>
          <w:b/>
          <w:noProof/>
          <w:sz w:val="24"/>
          <w:szCs w:val="24"/>
        </w:rPr>
        <w:drawing>
          <wp:inline distT="0" distB="0" distL="0" distR="0" wp14:anchorId="4B4015CD" wp14:editId="74914118">
            <wp:extent cx="1352120" cy="899160"/>
            <wp:effectExtent l="19050" t="0" r="430" b="0"/>
            <wp:docPr id="4" name="Picture 1" descr="http://www.southlochnessheritage.co.uk/images/gallery/thumbnails/fraser-yew1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lochnessheritage.co.uk/images/gallery/thumbnails/fraser-yew1_200x200.jpg"/>
                    <pic:cNvPicPr>
                      <a:picLocks noChangeAspect="1" noChangeArrowheads="1"/>
                    </pic:cNvPicPr>
                  </pic:nvPicPr>
                  <pic:blipFill>
                    <a:blip r:embed="rId15" cstate="print"/>
                    <a:srcRect/>
                    <a:stretch>
                      <a:fillRect/>
                    </a:stretch>
                  </pic:blipFill>
                  <pic:spPr bwMode="auto">
                    <a:xfrm>
                      <a:off x="0" y="0"/>
                      <a:ext cx="1351949" cy="899046"/>
                    </a:xfrm>
                    <a:prstGeom prst="rect">
                      <a:avLst/>
                    </a:prstGeom>
                    <a:noFill/>
                    <a:ln w="9525">
                      <a:noFill/>
                      <a:miter lim="800000"/>
                      <a:headEnd/>
                      <a:tailEnd/>
                    </a:ln>
                  </pic:spPr>
                </pic:pic>
              </a:graphicData>
            </a:graphic>
          </wp:inline>
        </w:drawing>
      </w:r>
      <w:r w:rsidRPr="005B48F1">
        <w:rPr>
          <w:rFonts w:ascii="Arial Nova" w:hAnsi="Arial Nova"/>
          <w:sz w:val="24"/>
          <w:szCs w:val="24"/>
        </w:rPr>
        <w:t xml:space="preserve"> The Fraser Yew (Photographed by Iain Cameron)</w:t>
      </w:r>
    </w:p>
    <w:p w14:paraId="4DDC28AE" w14:textId="100281F4" w:rsidR="00363D6E" w:rsidRPr="005B48F1" w:rsidRDefault="00363D6E" w:rsidP="005B48F1">
      <w:pPr>
        <w:rPr>
          <w:rFonts w:ascii="Arial Nova" w:hAnsi="Arial Nova" w:cs="Arial"/>
          <w:b/>
          <w:bCs/>
          <w:color w:val="4472C4" w:themeColor="accent1"/>
          <w:sz w:val="24"/>
          <w:szCs w:val="24"/>
        </w:rPr>
      </w:pPr>
    </w:p>
    <w:p w14:paraId="2087BD7D" w14:textId="5BEFDB30" w:rsidR="00FE5304" w:rsidRPr="00FE5304" w:rsidRDefault="001E3138" w:rsidP="00FE5304">
      <w:pPr>
        <w:jc w:val="both"/>
        <w:rPr>
          <w:rFonts w:ascii="Arial Nova" w:hAnsi="Arial Nova" w:cstheme="minorHAnsi"/>
          <w:b/>
          <w:bCs/>
          <w:color w:val="4472C4" w:themeColor="accent1"/>
          <w:sz w:val="24"/>
          <w:szCs w:val="24"/>
        </w:rPr>
      </w:pPr>
      <w:r w:rsidRPr="00FE5304">
        <w:rPr>
          <w:rFonts w:ascii="Arial Nova" w:hAnsi="Arial Nova" w:cstheme="minorHAnsi"/>
          <w:b/>
          <w:bCs/>
          <w:color w:val="4472C4" w:themeColor="accent1"/>
          <w:sz w:val="24"/>
          <w:szCs w:val="24"/>
        </w:rPr>
        <w:t>11)</w:t>
      </w:r>
      <w:r w:rsidR="004C40C6" w:rsidRPr="00FE5304">
        <w:rPr>
          <w:rFonts w:ascii="Arial Nova" w:hAnsi="Arial Nova" w:cstheme="minorHAnsi"/>
          <w:b/>
          <w:bCs/>
          <w:color w:val="4472C4" w:themeColor="accent1"/>
          <w:sz w:val="24"/>
          <w:szCs w:val="24"/>
        </w:rPr>
        <w:t xml:space="preserve"> </w:t>
      </w:r>
      <w:r w:rsidR="007869EB" w:rsidRPr="00FE5304">
        <w:rPr>
          <w:rFonts w:ascii="Arial Nova" w:hAnsi="Arial Nova" w:cstheme="minorHAnsi"/>
          <w:b/>
          <w:bCs/>
          <w:color w:val="4472C4" w:themeColor="accent1"/>
          <w:sz w:val="24"/>
          <w:szCs w:val="24"/>
        </w:rPr>
        <w:t>Air: The Cheerful Old Man</w:t>
      </w:r>
      <w:r w:rsidR="00FE5304" w:rsidRPr="00FE5304">
        <w:rPr>
          <w:rFonts w:ascii="Arial Nova" w:hAnsi="Arial Nova" w:cstheme="minorHAnsi"/>
          <w:b/>
          <w:bCs/>
          <w:color w:val="4472C4" w:themeColor="accent1"/>
          <w:sz w:val="24"/>
          <w:szCs w:val="24"/>
        </w:rPr>
        <w:t xml:space="preserve"> </w:t>
      </w:r>
      <w:r w:rsidR="00FE5304" w:rsidRPr="00FE5304">
        <w:rPr>
          <w:rFonts w:ascii="Arial Nova" w:hAnsi="Arial Nova" w:cs="Arial"/>
          <w:b/>
          <w:bCs/>
          <w:color w:val="4472C4" w:themeColor="accent1"/>
          <w:sz w:val="24"/>
          <w:szCs w:val="24"/>
        </w:rPr>
        <w:t>(An Saoidh)</w:t>
      </w:r>
    </w:p>
    <w:p w14:paraId="127D21A1" w14:textId="77777777" w:rsidR="00FE5304" w:rsidRPr="00FE5304" w:rsidRDefault="00FE5304" w:rsidP="00FE5304">
      <w:pPr>
        <w:jc w:val="both"/>
        <w:rPr>
          <w:rFonts w:ascii="Arial Nova" w:hAnsi="Arial Nova" w:cs="Arial"/>
          <w:color w:val="000000" w:themeColor="text1"/>
          <w:sz w:val="24"/>
          <w:szCs w:val="24"/>
        </w:rPr>
      </w:pPr>
      <w:r w:rsidRPr="00FE5304">
        <w:rPr>
          <w:rFonts w:ascii="Arial Nova" w:hAnsi="Arial Nova" w:cs="Arial"/>
          <w:color w:val="000000" w:themeColor="text1"/>
          <w:sz w:val="24"/>
          <w:szCs w:val="24"/>
        </w:rPr>
        <w:t>Arrangement based on the air (no.32) in Simon Fraser’s second unpublished collection, the manuscript for which is in the Edinburgh University music library. Unlike his 1816 collection, Fraser’s notes for all the tunes are lost, the music manuscript itself having been carefully prepared by his son Angus (1802-1870).</w:t>
      </w:r>
    </w:p>
    <w:p w14:paraId="657FE053" w14:textId="77777777" w:rsidR="00FE5304" w:rsidRPr="00FE5304" w:rsidRDefault="00FE5304" w:rsidP="00FE5304">
      <w:pPr>
        <w:jc w:val="both"/>
        <w:rPr>
          <w:rFonts w:ascii="Arial Nova" w:hAnsi="Arial Nova" w:cs="Arial"/>
          <w:color w:val="000000" w:themeColor="text1"/>
          <w:sz w:val="24"/>
          <w:szCs w:val="24"/>
        </w:rPr>
      </w:pPr>
      <w:r w:rsidRPr="00FE5304">
        <w:rPr>
          <w:rFonts w:ascii="Arial Nova" w:hAnsi="Arial Nova" w:cs="Arial"/>
          <w:color w:val="000000" w:themeColor="text1"/>
          <w:sz w:val="24"/>
          <w:szCs w:val="24"/>
        </w:rPr>
        <w:t xml:space="preserve">Both Dwelly and Armstrong agree in their respective Gaelic/English dictionaries </w:t>
      </w:r>
      <w:r w:rsidRPr="00FE5304">
        <w:rPr>
          <w:rFonts w:ascii="Arial Nova" w:hAnsi="Arial Nova" w:cs="Arial"/>
          <w:i/>
          <w:iCs/>
          <w:color w:val="000000" w:themeColor="text1"/>
          <w:sz w:val="24"/>
          <w:szCs w:val="24"/>
        </w:rPr>
        <w:t>Saoidh</w:t>
      </w:r>
      <w:r w:rsidRPr="00FE5304">
        <w:rPr>
          <w:rFonts w:ascii="Arial Nova" w:hAnsi="Arial Nova" w:cs="Arial"/>
          <w:color w:val="000000" w:themeColor="text1"/>
          <w:sz w:val="24"/>
          <w:szCs w:val="24"/>
        </w:rPr>
        <w:t xml:space="preserve"> translates to ‘good, worthy, brave, tutor, preceptor…</w:t>
      </w:r>
    </w:p>
    <w:p w14:paraId="75CDAAE3" w14:textId="77777777" w:rsidR="00FE5304" w:rsidRPr="00FE5304" w:rsidRDefault="00FE5304" w:rsidP="00FE5304">
      <w:pPr>
        <w:jc w:val="both"/>
        <w:rPr>
          <w:rFonts w:ascii="Arial Nova" w:hAnsi="Arial Nova" w:cs="Arial"/>
          <w:color w:val="000000" w:themeColor="text1"/>
          <w:sz w:val="24"/>
          <w:szCs w:val="24"/>
        </w:rPr>
      </w:pPr>
      <w:r w:rsidRPr="00FE5304">
        <w:rPr>
          <w:rFonts w:ascii="Arial Nova" w:hAnsi="Arial Nova" w:cs="Arial"/>
          <w:color w:val="000000" w:themeColor="text1"/>
          <w:sz w:val="24"/>
          <w:szCs w:val="24"/>
        </w:rPr>
        <w:t>Simon Fraser must have had someone (or a song) in mind when he included this air.</w:t>
      </w:r>
    </w:p>
    <w:p w14:paraId="6E21C564" w14:textId="77777777" w:rsidR="00FE5304" w:rsidRPr="00FE5304" w:rsidRDefault="00FE5304" w:rsidP="00FE5304">
      <w:pPr>
        <w:jc w:val="both"/>
        <w:rPr>
          <w:rFonts w:ascii="Arial Nova" w:hAnsi="Arial Nova" w:cs="Arial"/>
          <w:color w:val="000000" w:themeColor="text1"/>
          <w:sz w:val="24"/>
          <w:szCs w:val="24"/>
        </w:rPr>
      </w:pPr>
      <w:r w:rsidRPr="00FE5304">
        <w:rPr>
          <w:rFonts w:ascii="Arial Nova" w:hAnsi="Arial Nova" w:cs="Arial"/>
          <w:color w:val="000000" w:themeColor="text1"/>
          <w:sz w:val="24"/>
          <w:szCs w:val="24"/>
        </w:rPr>
        <w:t>It is certainly noble and reflective, worthy of someone who has witnessed much in the way of the folly of man throughout a long life, who leans on his staff - and watches. Certainly, a man I would want include on my Christmas card list.</w:t>
      </w:r>
    </w:p>
    <w:p w14:paraId="7AE2E244" w14:textId="77777777" w:rsidR="007869EB" w:rsidRPr="009815AE" w:rsidRDefault="007869EB" w:rsidP="009815AE">
      <w:pPr>
        <w:jc w:val="both"/>
        <w:rPr>
          <w:rFonts w:eastAsia="Times New Roman" w:cstheme="minorHAnsi"/>
          <w:sz w:val="28"/>
          <w:szCs w:val="28"/>
          <w:lang w:eastAsia="en-US"/>
        </w:rPr>
      </w:pPr>
    </w:p>
    <w:bookmarkEnd w:id="0"/>
    <w:p w14:paraId="1535B8B8" w14:textId="77777777" w:rsidR="00FE5304" w:rsidRPr="00FE5304" w:rsidRDefault="005F27B2" w:rsidP="00FE5304">
      <w:pPr>
        <w:rPr>
          <w:rFonts w:ascii="Arial Nova" w:hAnsi="Arial Nova"/>
          <w:b/>
          <w:bCs/>
          <w:color w:val="2E74B5" w:themeColor="accent5" w:themeShade="BF"/>
          <w:sz w:val="24"/>
          <w:szCs w:val="24"/>
        </w:rPr>
      </w:pPr>
      <w:r w:rsidRPr="00FE5304">
        <w:rPr>
          <w:rFonts w:ascii="Arial Nova" w:hAnsi="Arial Nova"/>
          <w:b/>
          <w:bCs/>
          <w:color w:val="2E74B5" w:themeColor="accent5" w:themeShade="BF"/>
          <w:sz w:val="24"/>
          <w:szCs w:val="24"/>
        </w:rPr>
        <w:t>12</w:t>
      </w:r>
      <w:r w:rsidR="00F66FDE" w:rsidRPr="00FE5304">
        <w:rPr>
          <w:rFonts w:ascii="Arial Nova" w:hAnsi="Arial Nova"/>
          <w:b/>
          <w:bCs/>
          <w:color w:val="2E74B5" w:themeColor="accent5" w:themeShade="BF"/>
          <w:sz w:val="24"/>
          <w:szCs w:val="24"/>
        </w:rPr>
        <w:t>)</w:t>
      </w:r>
      <w:r w:rsidR="00FE5304" w:rsidRPr="00FE5304">
        <w:rPr>
          <w:rFonts w:ascii="Arial Nova" w:hAnsi="Arial Nova"/>
          <w:b/>
          <w:bCs/>
          <w:color w:val="2E74B5" w:themeColor="accent5" w:themeShade="BF"/>
          <w:sz w:val="24"/>
          <w:szCs w:val="24"/>
        </w:rPr>
        <w:t xml:space="preserve"> Reel: The Sound of Sleat </w:t>
      </w:r>
      <w:r w:rsidR="00F66FDE" w:rsidRPr="00FE5304">
        <w:rPr>
          <w:rFonts w:ascii="Arial Nova" w:hAnsi="Arial Nova"/>
          <w:b/>
          <w:bCs/>
          <w:color w:val="2E74B5" w:themeColor="accent5" w:themeShade="BF"/>
          <w:sz w:val="24"/>
          <w:szCs w:val="24"/>
        </w:rPr>
        <w:t xml:space="preserve"> </w:t>
      </w:r>
    </w:p>
    <w:p w14:paraId="4EAAF6AC" w14:textId="613A50AC" w:rsidR="00FE5304" w:rsidRPr="002939BD" w:rsidRDefault="00FE5304" w:rsidP="00FE5304">
      <w:pPr>
        <w:rPr>
          <w:rFonts w:ascii="Aptos Display" w:hAnsi="Aptos Display" w:cstheme="minorHAnsi"/>
          <w:bCs/>
          <w:sz w:val="24"/>
          <w:szCs w:val="24"/>
        </w:rPr>
      </w:pPr>
      <w:r w:rsidRPr="002939BD">
        <w:rPr>
          <w:rFonts w:ascii="Aptos Display" w:hAnsi="Aptos Display" w:cstheme="minorHAnsi"/>
          <w:bCs/>
          <w:sz w:val="24"/>
          <w:szCs w:val="24"/>
        </w:rPr>
        <w:t>Seafarers have sailed here for centuries, the Sound opening westward to the islands - Eigg, Rum, Canna, and beyond - to the open Atlantic. They have seen the sea in its stillness and its wrath, and faced it accordingly, with oar and sail and engine, with honed navigational skills - scent of land, sun, stars and now satnav...</w:t>
      </w:r>
    </w:p>
    <w:p w14:paraId="0FC6066B" w14:textId="77777777" w:rsidR="00FE5304" w:rsidRPr="002939BD" w:rsidRDefault="00FE5304" w:rsidP="00FE5304">
      <w:pPr>
        <w:rPr>
          <w:rFonts w:ascii="Aptos Display" w:hAnsi="Aptos Display" w:cstheme="minorHAnsi"/>
          <w:bCs/>
          <w:sz w:val="24"/>
          <w:szCs w:val="24"/>
        </w:rPr>
      </w:pPr>
      <w:r w:rsidRPr="002939BD">
        <w:rPr>
          <w:rFonts w:ascii="Aptos Display" w:hAnsi="Aptos Display" w:cstheme="minorHAnsi"/>
          <w:bCs/>
          <w:sz w:val="24"/>
          <w:szCs w:val="24"/>
        </w:rPr>
        <w:t xml:space="preserve">This is a fiddle arrangement of an elemental (pentatonic/hexatonic) pipe reel in three parts, </w:t>
      </w:r>
    </w:p>
    <w:p w14:paraId="3AF0F9DC" w14:textId="77777777" w:rsidR="00FE5304" w:rsidRPr="002939BD" w:rsidRDefault="00FE5304" w:rsidP="00FE5304">
      <w:pPr>
        <w:rPr>
          <w:rFonts w:ascii="Aptos Display" w:hAnsi="Aptos Display" w:cstheme="minorHAnsi"/>
          <w:bCs/>
          <w:i/>
          <w:sz w:val="24"/>
          <w:szCs w:val="24"/>
        </w:rPr>
      </w:pPr>
      <w:r w:rsidRPr="002939BD">
        <w:rPr>
          <w:rFonts w:ascii="Aptos Display" w:hAnsi="Aptos Display" w:cstheme="minorHAnsi"/>
          <w:bCs/>
          <w:sz w:val="24"/>
          <w:szCs w:val="24"/>
        </w:rPr>
        <w:t xml:space="preserve">composed by D Mackinnon, a printed pipe setting of which will be found in </w:t>
      </w:r>
      <w:r w:rsidRPr="002939BD">
        <w:rPr>
          <w:rFonts w:ascii="Aptos Display" w:hAnsi="Aptos Display" w:cstheme="minorHAnsi"/>
          <w:bCs/>
          <w:i/>
          <w:sz w:val="24"/>
          <w:szCs w:val="24"/>
        </w:rPr>
        <w:t xml:space="preserve">Pipe Major Donald Macleod's Collection, </w:t>
      </w:r>
      <w:r w:rsidRPr="002939BD">
        <w:rPr>
          <w:rFonts w:ascii="Aptos Display" w:hAnsi="Aptos Display" w:cstheme="minorHAnsi"/>
          <w:bCs/>
          <w:iCs/>
          <w:sz w:val="24"/>
          <w:szCs w:val="24"/>
        </w:rPr>
        <w:t>book 2,</w:t>
      </w:r>
      <w:r w:rsidRPr="002939BD">
        <w:rPr>
          <w:rFonts w:ascii="Aptos Display" w:hAnsi="Aptos Display" w:cstheme="minorHAnsi"/>
          <w:bCs/>
          <w:sz w:val="24"/>
          <w:szCs w:val="24"/>
        </w:rPr>
        <w:t xml:space="preserve"> page 26.</w:t>
      </w:r>
      <w:r w:rsidRPr="002939BD">
        <w:rPr>
          <w:rFonts w:ascii="Aptos Display" w:hAnsi="Aptos Display" w:cstheme="minorHAnsi"/>
          <w:bCs/>
          <w:i/>
          <w:sz w:val="24"/>
          <w:szCs w:val="24"/>
        </w:rPr>
        <w:t xml:space="preserve"> </w:t>
      </w:r>
    </w:p>
    <w:p w14:paraId="49AE2F3C" w14:textId="77777777" w:rsidR="00FE5304" w:rsidRPr="002939BD" w:rsidRDefault="00FE5304" w:rsidP="00FE5304">
      <w:pPr>
        <w:rPr>
          <w:rFonts w:ascii="Aptos Display" w:hAnsi="Aptos Display" w:cstheme="minorHAnsi"/>
          <w:bCs/>
          <w:sz w:val="24"/>
          <w:szCs w:val="24"/>
        </w:rPr>
      </w:pPr>
      <w:r w:rsidRPr="002939BD">
        <w:rPr>
          <w:rFonts w:ascii="Aptos Display" w:hAnsi="Aptos Display" w:cstheme="minorHAnsi"/>
          <w:bCs/>
          <w:sz w:val="24"/>
          <w:szCs w:val="24"/>
        </w:rPr>
        <w:t>The sea begins and a distant horn emerges - metamorphosing second time to a ship's whistle and the drone of engines.  A run on the '</w:t>
      </w:r>
      <w:proofErr w:type="spellStart"/>
      <w:r w:rsidRPr="002939BD">
        <w:rPr>
          <w:rFonts w:ascii="Aptos Display" w:hAnsi="Aptos Display" w:cstheme="minorHAnsi"/>
          <w:bCs/>
          <w:sz w:val="24"/>
          <w:szCs w:val="24"/>
        </w:rPr>
        <w:t>birlinn</w:t>
      </w:r>
      <w:proofErr w:type="spellEnd"/>
      <w:r w:rsidRPr="002939BD">
        <w:rPr>
          <w:rFonts w:ascii="Aptos Display" w:hAnsi="Aptos Display" w:cstheme="minorHAnsi"/>
          <w:bCs/>
          <w:sz w:val="24"/>
          <w:szCs w:val="24"/>
        </w:rPr>
        <w:t>' of MacBrayne (</w:t>
      </w:r>
      <w:r w:rsidRPr="002939BD">
        <w:rPr>
          <w:rFonts w:ascii="Aptos Display" w:hAnsi="Aptos Display" w:cstheme="minorHAnsi"/>
          <w:bCs/>
          <w:i/>
          <w:sz w:val="24"/>
          <w:szCs w:val="24"/>
        </w:rPr>
        <w:t xml:space="preserve">MV Loch Nevis) </w:t>
      </w:r>
      <w:r w:rsidRPr="002939BD">
        <w:rPr>
          <w:rFonts w:ascii="Aptos Display" w:hAnsi="Aptos Display" w:cstheme="minorHAnsi"/>
          <w:bCs/>
          <w:sz w:val="24"/>
          <w:szCs w:val="24"/>
        </w:rPr>
        <w:t xml:space="preserve">on a rough day coupled with a visit to UHI, Sabhal Mor </w:t>
      </w:r>
      <w:proofErr w:type="spellStart"/>
      <w:r w:rsidRPr="002939BD">
        <w:rPr>
          <w:rFonts w:ascii="Aptos Display" w:hAnsi="Aptos Display" w:cstheme="minorHAnsi"/>
          <w:bCs/>
          <w:sz w:val="24"/>
          <w:szCs w:val="24"/>
        </w:rPr>
        <w:t>Ostaig</w:t>
      </w:r>
      <w:proofErr w:type="spellEnd"/>
      <w:r w:rsidRPr="002939BD">
        <w:rPr>
          <w:rFonts w:ascii="Aptos Display" w:hAnsi="Aptos Display" w:cstheme="minorHAnsi"/>
          <w:bCs/>
          <w:sz w:val="24"/>
          <w:szCs w:val="24"/>
        </w:rPr>
        <w:t>, Skye, brought this tune to mind.</w:t>
      </w:r>
    </w:p>
    <w:p w14:paraId="3A56E11F" w14:textId="77777777" w:rsidR="00FE5304" w:rsidRPr="002939BD" w:rsidRDefault="00FE5304" w:rsidP="00FE5304">
      <w:pPr>
        <w:rPr>
          <w:rFonts w:ascii="Aptos Display" w:hAnsi="Aptos Display" w:cstheme="minorHAnsi"/>
          <w:bCs/>
          <w:sz w:val="24"/>
          <w:szCs w:val="24"/>
        </w:rPr>
      </w:pPr>
      <w:r w:rsidRPr="002939BD">
        <w:rPr>
          <w:rFonts w:ascii="Aptos Display" w:hAnsi="Aptos Display" w:cstheme="minorHAnsi"/>
          <w:bCs/>
          <w:sz w:val="24"/>
          <w:szCs w:val="24"/>
        </w:rPr>
        <w:t>Working in the (extensive!) archive library, with its outlook over the Sound and towards North Morar and Knoydart, required disciplined focus on the task in hand....  This is a special environment in which to absorb Gaelic culture: language, songs, piping, poetry, legends, history...  not in a city or a town but over a floor of silence in an enduring landscape, witness of ages.   I use a horn (French horn) sound for various effects: sea, battle, cattle, deer...</w:t>
      </w:r>
    </w:p>
    <w:p w14:paraId="32073150" w14:textId="77777777" w:rsidR="00FE5304" w:rsidRPr="002939BD" w:rsidRDefault="00FE5304" w:rsidP="00FE5304">
      <w:pPr>
        <w:rPr>
          <w:rFonts w:ascii="Aptos Display" w:hAnsi="Aptos Display" w:cstheme="minorHAnsi"/>
          <w:bCs/>
          <w:sz w:val="24"/>
          <w:szCs w:val="24"/>
        </w:rPr>
      </w:pPr>
    </w:p>
    <w:p w14:paraId="58FB95BD" w14:textId="77777777" w:rsidR="00FE5304" w:rsidRPr="002939BD" w:rsidRDefault="00FE5304" w:rsidP="00FE5304">
      <w:pPr>
        <w:rPr>
          <w:rFonts w:ascii="Aptos Display" w:hAnsi="Aptos Display" w:cstheme="minorHAnsi"/>
          <w:bCs/>
          <w:sz w:val="24"/>
          <w:szCs w:val="24"/>
        </w:rPr>
      </w:pPr>
      <w:r w:rsidRPr="002939BD">
        <w:rPr>
          <w:rFonts w:ascii="Aptos Display" w:hAnsi="Aptos Display" w:cstheme="minorHAnsi"/>
          <w:bCs/>
          <w:sz w:val="24"/>
          <w:szCs w:val="24"/>
        </w:rPr>
        <w:t xml:space="preserve">Below is an extract from Robert Glen's </w:t>
      </w:r>
      <w:r w:rsidRPr="002939BD">
        <w:rPr>
          <w:rFonts w:ascii="Aptos Display" w:hAnsi="Aptos Display" w:cstheme="minorHAnsi"/>
          <w:bCs/>
          <w:i/>
          <w:sz w:val="24"/>
          <w:szCs w:val="24"/>
        </w:rPr>
        <w:t xml:space="preserve">Notes on the Ancient Music of Scotland </w:t>
      </w:r>
      <w:r w:rsidRPr="002939BD">
        <w:rPr>
          <w:rFonts w:ascii="Aptos Display" w:hAnsi="Aptos Display" w:cstheme="minorHAnsi"/>
          <w:bCs/>
          <w:sz w:val="24"/>
          <w:szCs w:val="24"/>
        </w:rPr>
        <w:t>(1880):</w:t>
      </w:r>
    </w:p>
    <w:p w14:paraId="46AC5F08" w14:textId="77777777" w:rsidR="00FE5304" w:rsidRPr="002939BD" w:rsidRDefault="00FE5304" w:rsidP="00FE5304">
      <w:pPr>
        <w:rPr>
          <w:rFonts w:ascii="Aptos Display" w:hAnsi="Aptos Display" w:cstheme="minorHAnsi"/>
          <w:bCs/>
          <w:sz w:val="24"/>
          <w:szCs w:val="24"/>
        </w:rPr>
      </w:pPr>
    </w:p>
    <w:p w14:paraId="5DC69AE8" w14:textId="77777777" w:rsidR="00FE5304" w:rsidRPr="002939BD" w:rsidRDefault="00FE5304" w:rsidP="00FE5304">
      <w:pPr>
        <w:rPr>
          <w:rFonts w:ascii="Aptos Display" w:hAnsi="Aptos Display" w:cstheme="minorHAnsi"/>
          <w:b/>
          <w:color w:val="000000"/>
          <w:sz w:val="24"/>
          <w:szCs w:val="24"/>
          <w:lang w:val="en"/>
        </w:rPr>
      </w:pPr>
      <w:r w:rsidRPr="002939BD">
        <w:rPr>
          <w:rFonts w:ascii="Aptos Display" w:hAnsi="Aptos Display" w:cstheme="minorHAnsi"/>
          <w:b/>
          <w:color w:val="000000"/>
          <w:sz w:val="24"/>
          <w:szCs w:val="24"/>
          <w:lang w:val="en"/>
        </w:rPr>
        <w:t xml:space="preserve">The horn was used by the Scots to transmit signals of war, and sometimes to delude the foe. Barbour mentions that—" When the </w:t>
      </w:r>
      <w:proofErr w:type="spellStart"/>
      <w:r w:rsidRPr="002939BD">
        <w:rPr>
          <w:rFonts w:ascii="Aptos Display" w:hAnsi="Aptos Display" w:cstheme="minorHAnsi"/>
          <w:b/>
          <w:color w:val="000000"/>
          <w:sz w:val="24"/>
          <w:szCs w:val="24"/>
          <w:lang w:val="en"/>
        </w:rPr>
        <w:t>Scottis</w:t>
      </w:r>
      <w:proofErr w:type="spellEnd"/>
      <w:r w:rsidRPr="002939BD">
        <w:rPr>
          <w:rFonts w:ascii="Aptos Display" w:hAnsi="Aptos Display" w:cstheme="minorHAnsi"/>
          <w:b/>
          <w:color w:val="000000"/>
          <w:sz w:val="24"/>
          <w:szCs w:val="24"/>
          <w:lang w:val="en"/>
        </w:rPr>
        <w:t xml:space="preserve"> folk were about to decamp, they blew their horns and made fires bright and braid, to make their 'auld enemies' believe they </w:t>
      </w:r>
      <w:r w:rsidRPr="002939BD">
        <w:rPr>
          <w:rFonts w:ascii="Aptos Display" w:hAnsi="Aptos Display" w:cstheme="minorHAnsi"/>
          <w:b/>
          <w:color w:val="000000"/>
          <w:sz w:val="24"/>
          <w:szCs w:val="24"/>
          <w:lang w:val="en"/>
        </w:rPr>
        <w:lastRenderedPageBreak/>
        <w:t xml:space="preserve">were to maintain their position." Froissart complains of the uproar that occurred in the Scottish camp from the blowing of horns on the night before the battle of Otterburn in 1388. Probably many of the horns used then and long afterwards were those of cattle. Angels blowing cows' horns are to be seen on tombstones erected during the 17th century in Pencaitland churchyard, East Lothian, which seems to show that instruments of that primitive sort were more familiar to the people then than metallic trumpets. Only one ancient bronze trumpet has been found in Scotland, namely, the </w:t>
      </w:r>
      <w:proofErr w:type="spellStart"/>
      <w:r w:rsidRPr="002939BD">
        <w:rPr>
          <w:rFonts w:ascii="Aptos Display" w:hAnsi="Aptos Display" w:cstheme="minorHAnsi"/>
          <w:b/>
          <w:color w:val="000000"/>
          <w:sz w:val="24"/>
          <w:szCs w:val="24"/>
          <w:lang w:val="en"/>
        </w:rPr>
        <w:t>Caprington</w:t>
      </w:r>
      <w:proofErr w:type="spellEnd"/>
      <w:r w:rsidRPr="002939BD">
        <w:rPr>
          <w:rFonts w:ascii="Aptos Display" w:hAnsi="Aptos Display" w:cstheme="minorHAnsi"/>
          <w:b/>
          <w:color w:val="000000"/>
          <w:sz w:val="24"/>
          <w:szCs w:val="24"/>
          <w:lang w:val="en"/>
        </w:rPr>
        <w:t xml:space="preserve"> Horn, which was discovered in 1640, although large numbers have been found in the peat bogs of Ireland. The only musical instrument referred to by Barbour is the horn, and from his description we see that distinguishing calls could be blown upon it. James of Douglas and Sir Robert Boyd </w:t>
      </w:r>
      <w:proofErr w:type="spellStart"/>
      <w:r w:rsidRPr="002939BD">
        <w:rPr>
          <w:rFonts w:ascii="Aptos Display" w:hAnsi="Aptos Display" w:cstheme="minorHAnsi"/>
          <w:b/>
          <w:color w:val="000000"/>
          <w:sz w:val="24"/>
          <w:szCs w:val="24"/>
          <w:lang w:val="en"/>
        </w:rPr>
        <w:t>recognised</w:t>
      </w:r>
      <w:proofErr w:type="spellEnd"/>
      <w:r w:rsidRPr="002939BD">
        <w:rPr>
          <w:rFonts w:ascii="Aptos Display" w:hAnsi="Aptos Display" w:cstheme="minorHAnsi"/>
          <w:b/>
          <w:color w:val="000000"/>
          <w:sz w:val="24"/>
          <w:szCs w:val="24"/>
          <w:lang w:val="en"/>
        </w:rPr>
        <w:t xml:space="preserve"> the Bruce from his blast on the horn. Cochrane, the </w:t>
      </w:r>
      <w:proofErr w:type="spellStart"/>
      <w:r w:rsidRPr="002939BD">
        <w:rPr>
          <w:rFonts w:ascii="Aptos Display" w:hAnsi="Aptos Display" w:cstheme="minorHAnsi"/>
          <w:b/>
          <w:color w:val="000000"/>
          <w:sz w:val="24"/>
          <w:szCs w:val="24"/>
          <w:lang w:val="en"/>
        </w:rPr>
        <w:t>favourite</w:t>
      </w:r>
      <w:proofErr w:type="spellEnd"/>
      <w:r w:rsidRPr="002939BD">
        <w:rPr>
          <w:rFonts w:ascii="Aptos Display" w:hAnsi="Aptos Display" w:cstheme="minorHAnsi"/>
          <w:b/>
          <w:color w:val="000000"/>
          <w:sz w:val="24"/>
          <w:szCs w:val="24"/>
          <w:lang w:val="en"/>
        </w:rPr>
        <w:t xml:space="preserve"> of James III., had a hunting horn mounted with gold, and having a precious stone set in the middle, hanging round his neck by a chain of gold, when he was seized at Lauder. In 1503 James IV. had six trumpeters in his service, all clothed in red and yellow. In the 17th century the city of Edinburgh had one or more trumpeters.</w:t>
      </w:r>
    </w:p>
    <w:p w14:paraId="0BE498CD" w14:textId="77777777" w:rsidR="00FE5304" w:rsidRDefault="00FE5304" w:rsidP="009815AE">
      <w:pPr>
        <w:jc w:val="both"/>
        <w:rPr>
          <w:rFonts w:cstheme="minorHAnsi"/>
          <w:b/>
          <w:color w:val="000000"/>
          <w:sz w:val="20"/>
          <w:szCs w:val="20"/>
          <w:lang w:val="en"/>
        </w:rPr>
      </w:pPr>
    </w:p>
    <w:p w14:paraId="3606A2E2" w14:textId="062D82F4" w:rsidR="00FE5304" w:rsidRDefault="00D17B61" w:rsidP="00FE5304">
      <w:pPr>
        <w:rPr>
          <w:rFonts w:ascii="Arial" w:hAnsi="Arial" w:cs="Arial"/>
          <w:color w:val="C00000"/>
        </w:rPr>
      </w:pPr>
      <w:r w:rsidRPr="00FE5304">
        <w:rPr>
          <w:rFonts w:ascii="Arial Nova" w:hAnsi="Arial Nova" w:cstheme="minorHAnsi"/>
          <w:b/>
          <w:bCs/>
          <w:color w:val="0070C0"/>
          <w:sz w:val="24"/>
          <w:szCs w:val="24"/>
        </w:rPr>
        <w:t>13)</w:t>
      </w:r>
      <w:r w:rsidR="00FE5304" w:rsidRPr="00FE5304">
        <w:rPr>
          <w:rFonts w:ascii="Arial Nova" w:hAnsi="Arial Nova" w:cstheme="minorHAnsi"/>
          <w:b/>
          <w:bCs/>
          <w:color w:val="0070C0"/>
          <w:sz w:val="24"/>
          <w:szCs w:val="24"/>
        </w:rPr>
        <w:t xml:space="preserve"> Air: </w:t>
      </w:r>
      <w:proofErr w:type="spellStart"/>
      <w:r w:rsidR="00FE5304" w:rsidRPr="00FE5304">
        <w:rPr>
          <w:rFonts w:ascii="Arial Nova" w:hAnsi="Arial Nova" w:cstheme="minorHAnsi"/>
          <w:b/>
          <w:bCs/>
          <w:color w:val="0070C0"/>
          <w:sz w:val="24"/>
          <w:szCs w:val="24"/>
        </w:rPr>
        <w:t>Gleniffer</w:t>
      </w:r>
      <w:proofErr w:type="spellEnd"/>
      <w:r w:rsidR="00FE5304">
        <w:rPr>
          <w:rFonts w:cstheme="minorHAnsi"/>
          <w:b/>
          <w:bCs/>
          <w:color w:val="0070C0"/>
          <w:sz w:val="28"/>
          <w:szCs w:val="28"/>
        </w:rPr>
        <w:t xml:space="preserve"> </w:t>
      </w:r>
      <w:r w:rsidR="00FE5304" w:rsidRPr="00FE5304">
        <w:rPr>
          <w:rFonts w:ascii="Arial Nova" w:hAnsi="Arial Nova" w:cstheme="minorHAnsi"/>
          <w:b/>
          <w:bCs/>
          <w:color w:val="4472C4" w:themeColor="accent1"/>
          <w:sz w:val="24"/>
          <w:szCs w:val="24"/>
        </w:rPr>
        <w:t xml:space="preserve">Braes </w:t>
      </w:r>
      <w:r w:rsidR="00FE5304" w:rsidRPr="00FE5304">
        <w:rPr>
          <w:rFonts w:ascii="Arial Nova" w:hAnsi="Arial Nova" w:cs="Arial"/>
          <w:b/>
          <w:bCs/>
          <w:color w:val="4472C4" w:themeColor="accent1"/>
          <w:sz w:val="24"/>
          <w:szCs w:val="24"/>
        </w:rPr>
        <w:t>(Song by Robert Tannahill)</w:t>
      </w:r>
    </w:p>
    <w:p w14:paraId="19DD73D2" w14:textId="77777777" w:rsidR="00FE5304" w:rsidRPr="002939BD" w:rsidRDefault="00FE5304" w:rsidP="00FE5304">
      <w:pPr>
        <w:rPr>
          <w:rFonts w:ascii="Aptos Display" w:hAnsi="Aptos Display"/>
          <w:sz w:val="24"/>
          <w:szCs w:val="24"/>
          <w:u w:val="single"/>
        </w:rPr>
      </w:pPr>
      <w:r w:rsidRPr="002939BD">
        <w:rPr>
          <w:rFonts w:ascii="Aptos Display" w:hAnsi="Aptos Display"/>
          <w:sz w:val="24"/>
          <w:szCs w:val="24"/>
          <w:u w:val="single"/>
        </w:rPr>
        <w:t>An appreciation of the man:</w:t>
      </w:r>
    </w:p>
    <w:p w14:paraId="2266BA7D" w14:textId="77777777" w:rsidR="00FE5304" w:rsidRPr="002939BD" w:rsidRDefault="00FE5304" w:rsidP="00FE5304">
      <w:pPr>
        <w:rPr>
          <w:rFonts w:ascii="Aptos Display" w:hAnsi="Aptos Display"/>
          <w:sz w:val="24"/>
          <w:szCs w:val="24"/>
        </w:rPr>
      </w:pPr>
      <w:r w:rsidRPr="002939BD">
        <w:rPr>
          <w:rFonts w:ascii="Aptos Display" w:hAnsi="Aptos Display"/>
          <w:sz w:val="24"/>
          <w:szCs w:val="24"/>
        </w:rPr>
        <w:t>It was on reading the two articles by Konrad Hopkins published in the Paisley Daily Express (12</w:t>
      </w:r>
      <w:r w:rsidRPr="002939BD">
        <w:rPr>
          <w:rFonts w:ascii="Aptos Display" w:hAnsi="Aptos Display"/>
          <w:sz w:val="24"/>
          <w:szCs w:val="24"/>
          <w:vertAlign w:val="superscript"/>
        </w:rPr>
        <w:t>th</w:t>
      </w:r>
      <w:r w:rsidRPr="002939BD">
        <w:rPr>
          <w:rFonts w:ascii="Aptos Display" w:hAnsi="Aptos Display"/>
          <w:sz w:val="24"/>
          <w:szCs w:val="24"/>
        </w:rPr>
        <w:t xml:space="preserve">/ 13th November, 1981) and then the PhD thesis </w:t>
      </w:r>
      <w:r w:rsidRPr="002939BD">
        <w:rPr>
          <w:rFonts w:ascii="Aptos Display" w:hAnsi="Aptos Display"/>
          <w:i/>
          <w:iCs/>
          <w:sz w:val="24"/>
          <w:szCs w:val="24"/>
        </w:rPr>
        <w:t xml:space="preserve">A Weaver in Wartime </w:t>
      </w:r>
      <w:r w:rsidRPr="002939BD">
        <w:rPr>
          <w:rFonts w:ascii="Aptos Display" w:hAnsi="Aptos Display"/>
          <w:sz w:val="24"/>
          <w:szCs w:val="24"/>
        </w:rPr>
        <w:t xml:space="preserve">by Dr Jim Ferguson that re-awakened an interest in Robert Tannahill – regrettably after many years in limbo. </w:t>
      </w:r>
    </w:p>
    <w:p w14:paraId="5A0D1A6F" w14:textId="77777777" w:rsidR="00FE5304" w:rsidRPr="002939BD" w:rsidRDefault="00FE5304" w:rsidP="00FE5304">
      <w:pPr>
        <w:rPr>
          <w:rFonts w:ascii="Aptos Display" w:hAnsi="Aptos Display"/>
          <w:sz w:val="24"/>
          <w:szCs w:val="24"/>
        </w:rPr>
      </w:pPr>
      <w:r w:rsidRPr="002939BD">
        <w:rPr>
          <w:rFonts w:ascii="Aptos Display" w:hAnsi="Aptos Display"/>
          <w:sz w:val="24"/>
          <w:szCs w:val="24"/>
        </w:rPr>
        <w:t xml:space="preserve">Robert was born to a weaving family in a cottage at 32, Castle Street (demolished circa 1910), Paisley on June 3rd, 1774. He was not a healthy child, suffering a deformed right leg, a condition which plagued him all his life but which, nevertheless, did not discourage him from walking over his beloved </w:t>
      </w:r>
      <w:proofErr w:type="spellStart"/>
      <w:r w:rsidRPr="002939BD">
        <w:rPr>
          <w:rFonts w:ascii="Aptos Display" w:hAnsi="Aptos Display"/>
          <w:sz w:val="24"/>
          <w:szCs w:val="24"/>
        </w:rPr>
        <w:t>Gleniffer</w:t>
      </w:r>
      <w:proofErr w:type="spellEnd"/>
      <w:r w:rsidRPr="002939BD">
        <w:rPr>
          <w:rFonts w:ascii="Aptos Display" w:hAnsi="Aptos Display"/>
          <w:sz w:val="24"/>
          <w:szCs w:val="24"/>
        </w:rPr>
        <w:t xml:space="preserve"> Braes. Neither did it stop him, apprenticed to his father, learning the complexities of the loom. When Robert was about two years old the family moved to a larger one storey cottage in Queen Street (part living space/ part weaving area) built by his father. Apart from a two-year sojourn to find work in the Bolton area, it was here he lived all his days, seeing after his mother after his father passed away (c.1802) until he himself died on 16th May, 1810, apparently taking his own life. As the years drew by, he endured increasingly tormenting bouts of depression. His physical condition precluded his joining the army as many of his compatriots did during the Napoleonic wars, when austerity and the threat of invasion hung over the nation. His romances/social life certainly never climbed to heady heights achieved by Robert Burns, - in fact he was uncomfortable in the company of others he perceived to be above his (so called) 'social circle'. In despair he would sometimes crave release from the bawdy, aggressive tavern circle, (where it has to be said he did hear some of the music that inspired him) and from the confines of what felt like the 'prison' of his town environment. A psychological profile is not the whole story however. Whether consciously or not, he used his perceived inadequacy in a positive, creative way. It drew him to an extraordinarily powerful insight into the human qualities of those round him, their joy, hardship, suffering, weddings, funerals, celebrations... To be able to write the poetry and songs he left to us means he empathised from within. This will have brought him tears at times. His was not to disparage the establishment, he was apolitical, engaging with his subject with a penetrating eye (and ear). </w:t>
      </w:r>
    </w:p>
    <w:p w14:paraId="43BC0A09" w14:textId="77777777" w:rsidR="00FE5304" w:rsidRPr="002939BD" w:rsidRDefault="00FE5304" w:rsidP="00FE5304">
      <w:pPr>
        <w:rPr>
          <w:rFonts w:ascii="Aptos Display" w:hAnsi="Aptos Display"/>
          <w:sz w:val="24"/>
          <w:szCs w:val="24"/>
        </w:rPr>
      </w:pPr>
      <w:r w:rsidRPr="002939BD">
        <w:rPr>
          <w:rFonts w:ascii="Aptos Display" w:hAnsi="Aptos Display"/>
          <w:sz w:val="24"/>
          <w:szCs w:val="24"/>
        </w:rPr>
        <w:t xml:space="preserve">Whilst not perhaps as musically adroit as Burns, he was certainly influenced by the local music scene whether amongst his circle of friends or in the local taverns, where the repertoire </w:t>
      </w:r>
      <w:r w:rsidRPr="002939BD">
        <w:rPr>
          <w:rFonts w:ascii="Aptos Display" w:hAnsi="Aptos Display"/>
          <w:sz w:val="24"/>
          <w:szCs w:val="24"/>
        </w:rPr>
        <w:lastRenderedPageBreak/>
        <w:t xml:space="preserve">would have embraced ballads and Irish and Scots songs and dance tunes. Although biographer David Semple is cautious about this, Tannahill would have been spellbound by the lively and modal Irish air and dance genre - such as Track 4, above. See </w:t>
      </w:r>
      <w:r w:rsidRPr="002939BD">
        <w:rPr>
          <w:rFonts w:ascii="Aptos Display" w:hAnsi="Aptos Display"/>
          <w:i/>
          <w:iCs/>
          <w:sz w:val="24"/>
          <w:szCs w:val="24"/>
        </w:rPr>
        <w:t xml:space="preserve">Robert Tannahill and Irish Song </w:t>
      </w:r>
      <w:r w:rsidRPr="002939BD">
        <w:rPr>
          <w:rFonts w:ascii="Aptos Display" w:hAnsi="Aptos Display"/>
          <w:sz w:val="24"/>
          <w:szCs w:val="24"/>
        </w:rPr>
        <w:t xml:space="preserve">- Dr Jim Ferguson. All these folk songs and dances further sparked the tinder of creativity, and, along with the rhythm of his loom, provided an emotional platform for his words and songs. He kept a flute, paper, pen and ink next to him - tunes and ideas could be jotted down quickly whilst still fresh in his mind and either worked on, embellished (or discarded) later. </w:t>
      </w:r>
    </w:p>
    <w:p w14:paraId="1FD9E2D3" w14:textId="77777777" w:rsidR="00FE5304" w:rsidRPr="002939BD" w:rsidRDefault="00FE5304" w:rsidP="00FE5304">
      <w:pPr>
        <w:rPr>
          <w:rFonts w:ascii="Aptos Display" w:hAnsi="Aptos Display" w:cs="Arial"/>
          <w:color w:val="C00000"/>
          <w:sz w:val="24"/>
          <w:szCs w:val="24"/>
        </w:rPr>
      </w:pPr>
      <w:r w:rsidRPr="002939BD">
        <w:rPr>
          <w:rFonts w:ascii="Aptos Display" w:hAnsi="Aptos Display"/>
          <w:sz w:val="24"/>
          <w:szCs w:val="24"/>
        </w:rPr>
        <w:t xml:space="preserve">David Semple's (Victorian era) biography </w:t>
      </w:r>
      <w:r w:rsidRPr="002939BD">
        <w:rPr>
          <w:rFonts w:ascii="Aptos Display" w:hAnsi="Aptos Display"/>
          <w:i/>
          <w:iCs/>
          <w:sz w:val="24"/>
          <w:szCs w:val="24"/>
        </w:rPr>
        <w:t xml:space="preserve">The Songs and Poems of Robert Tannahill... </w:t>
      </w:r>
      <w:r w:rsidRPr="002939BD">
        <w:rPr>
          <w:rFonts w:ascii="Aptos Display" w:hAnsi="Aptos Display"/>
          <w:sz w:val="24"/>
          <w:szCs w:val="24"/>
        </w:rPr>
        <w:t xml:space="preserve">(1874 version) is available on-line (big file - suggest 'save as') and has also been republished (2004) by the </w:t>
      </w:r>
      <w:proofErr w:type="spellStart"/>
      <w:r w:rsidRPr="002939BD">
        <w:rPr>
          <w:rFonts w:ascii="Aptos Display" w:hAnsi="Aptos Display"/>
          <w:sz w:val="24"/>
          <w:szCs w:val="24"/>
        </w:rPr>
        <w:t>Grimsay</w:t>
      </w:r>
      <w:proofErr w:type="spellEnd"/>
      <w:r w:rsidRPr="002939BD">
        <w:rPr>
          <w:rFonts w:ascii="Aptos Display" w:hAnsi="Aptos Display"/>
          <w:sz w:val="24"/>
          <w:szCs w:val="24"/>
        </w:rPr>
        <w:t xml:space="preserve"> Press, Glasgow (1876 version). All this printed material lays out an extensive biography of the man, including his education, reading and letters. </w:t>
      </w:r>
    </w:p>
    <w:p w14:paraId="04DF6D2E" w14:textId="77777777" w:rsidR="00FE5304" w:rsidRPr="002939BD" w:rsidRDefault="00FE5304" w:rsidP="00FE5304">
      <w:pPr>
        <w:rPr>
          <w:rFonts w:ascii="Aptos Display" w:hAnsi="Aptos Display"/>
          <w:sz w:val="24"/>
          <w:szCs w:val="24"/>
        </w:rPr>
      </w:pPr>
      <w:r w:rsidRPr="002939BD">
        <w:rPr>
          <w:rFonts w:ascii="Aptos Display" w:hAnsi="Aptos Display"/>
          <w:sz w:val="24"/>
          <w:szCs w:val="24"/>
        </w:rPr>
        <w:t>Sourcing the airs (indicated by Semple) for the songs is more challenging - sifting out variants of ballads/songs extant in Tannahill's lifetime, critical examination of the appropriateness of those composed or arranged by his friends, professional or otherwise.</w:t>
      </w:r>
    </w:p>
    <w:p w14:paraId="0A6C3DDA" w14:textId="77777777" w:rsidR="00FE5304" w:rsidRPr="002939BD" w:rsidRDefault="00FE5304" w:rsidP="00FE5304">
      <w:pPr>
        <w:tabs>
          <w:tab w:val="left" w:pos="225"/>
          <w:tab w:val="left" w:pos="2505"/>
        </w:tabs>
        <w:rPr>
          <w:rFonts w:ascii="Aptos Display" w:hAnsi="Aptos Display"/>
          <w:b/>
          <w:bCs/>
          <w:sz w:val="24"/>
          <w:szCs w:val="24"/>
        </w:rPr>
      </w:pPr>
      <w:r w:rsidRPr="002939BD">
        <w:rPr>
          <w:rFonts w:ascii="Aptos Display" w:hAnsi="Aptos Display"/>
          <w:b/>
          <w:bCs/>
          <w:sz w:val="24"/>
          <w:szCs w:val="24"/>
        </w:rPr>
        <w:t>Robert died in 1810, five years before Waterloo. During his later years he would have witnessed first-hand the turmoil, anguish and distress caused by the Napoleonic Wars. But he was not a war poet in front line terms (like, for example Joseph Lee (Dundee) or the WW1 poets such as  Wilfred Owen). Those relevant poems/songs he did compose in times of hostilities dealt '...with the effects of the war on the wives, widows and sweethearts of the soldiers who were fighting and dying abroad'.</w:t>
      </w:r>
    </w:p>
    <w:p w14:paraId="758D9A40" w14:textId="77777777" w:rsidR="00FE5304" w:rsidRPr="002939BD" w:rsidRDefault="00FE5304" w:rsidP="00FE5304">
      <w:pPr>
        <w:tabs>
          <w:tab w:val="left" w:pos="225"/>
          <w:tab w:val="left" w:pos="2505"/>
        </w:tabs>
        <w:rPr>
          <w:rFonts w:ascii="Aptos Display" w:hAnsi="Aptos Display"/>
          <w:sz w:val="24"/>
          <w:szCs w:val="24"/>
        </w:rPr>
      </w:pPr>
      <w:r w:rsidRPr="002939BD">
        <w:rPr>
          <w:rFonts w:ascii="Aptos Display" w:hAnsi="Aptos Display"/>
          <w:b/>
          <w:bCs/>
          <w:sz w:val="24"/>
          <w:szCs w:val="24"/>
        </w:rPr>
        <w:t>This song (far from being a sentimental pastoral) I think is his best of that genre. It is about a young woman in deep distress pining for her soldier who has gone, - obliged to go to war. In Tannahill's poem she uses the metaphor of a bitter winter scene on the Braes to reflect her own inner emotions - the mood swings and tonal shifts.</w:t>
      </w:r>
      <w:r w:rsidRPr="002939BD">
        <w:rPr>
          <w:rFonts w:ascii="Aptos Display" w:hAnsi="Aptos Display"/>
          <w:sz w:val="24"/>
          <w:szCs w:val="24"/>
        </w:rPr>
        <w:t xml:space="preserve"> Undeterred by his lameness Tannahill nevertheless walked often over the Braes. He loved nature and had deep compassion for animals as well as people '...and in his sympathy, he was able to feel what they felt, and from their points of view, and translate their feelings into singing lines and stanzas' (quotes from Konrad Hopkins). </w:t>
      </w:r>
    </w:p>
    <w:p w14:paraId="02E07D52" w14:textId="77777777" w:rsidR="00FE5304" w:rsidRPr="002939BD" w:rsidRDefault="00FE5304" w:rsidP="009815AE">
      <w:pPr>
        <w:jc w:val="both"/>
        <w:rPr>
          <w:rFonts w:ascii="Aptos Display" w:hAnsi="Aptos Display"/>
          <w:sz w:val="24"/>
          <w:szCs w:val="24"/>
        </w:rPr>
      </w:pPr>
    </w:p>
    <w:p w14:paraId="1BE0BEDE" w14:textId="7F566C0C" w:rsidR="00FE5304" w:rsidRPr="007F20F6" w:rsidRDefault="007455E5"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C00000"/>
        </w:rPr>
      </w:pPr>
      <w:r w:rsidRPr="009815AE">
        <w:rPr>
          <w:rFonts w:eastAsia="Times New Roman" w:cstheme="minorHAnsi"/>
          <w:b/>
          <w:color w:val="2E74B5" w:themeColor="accent5" w:themeShade="BF"/>
          <w:sz w:val="28"/>
          <w:szCs w:val="28"/>
          <w:lang w:eastAsia="en-US"/>
        </w:rPr>
        <w:t xml:space="preserve">14) </w:t>
      </w:r>
      <w:r w:rsidR="00FE5304" w:rsidRPr="00FE5304">
        <w:rPr>
          <w:rFonts w:ascii="Arial Nova" w:hAnsi="Arial Nova" w:cs="Arial"/>
          <w:b/>
          <w:bCs/>
          <w:color w:val="4472C4" w:themeColor="accent1"/>
          <w:sz w:val="24"/>
          <w:szCs w:val="24"/>
        </w:rPr>
        <w:t xml:space="preserve">Hornpipes: Jacks </w:t>
      </w:r>
      <w:r w:rsidR="00A2226C">
        <w:rPr>
          <w:rFonts w:ascii="Arial Nova" w:hAnsi="Arial Nova" w:cs="Arial"/>
          <w:b/>
          <w:bCs/>
          <w:color w:val="4472C4" w:themeColor="accent1"/>
          <w:sz w:val="24"/>
          <w:szCs w:val="24"/>
        </w:rPr>
        <w:t>D</w:t>
      </w:r>
      <w:r w:rsidR="00FE5304" w:rsidRPr="00FE5304">
        <w:rPr>
          <w:rFonts w:ascii="Arial Nova" w:hAnsi="Arial Nova" w:cs="Arial"/>
          <w:b/>
          <w:bCs/>
          <w:color w:val="4472C4" w:themeColor="accent1"/>
          <w:sz w:val="24"/>
          <w:szCs w:val="24"/>
        </w:rPr>
        <w:t>elight; The Quarter Deck; Lime Street; Staten Island</w:t>
      </w:r>
    </w:p>
    <w:p w14:paraId="641F1CD5" w14:textId="77777777" w:rsidR="002939BD" w:rsidRDefault="00FE5304"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b/>
          <w:sz w:val="24"/>
          <w:szCs w:val="24"/>
        </w:rPr>
      </w:pPr>
      <w:r w:rsidRPr="00FE5304">
        <w:rPr>
          <w:rFonts w:ascii="Arial Nova" w:hAnsi="Arial Nova"/>
          <w:sz w:val="24"/>
          <w:szCs w:val="24"/>
        </w:rPr>
        <w:t xml:space="preserve">These tunes (here played ‘sailors’ style), probably nineteenth century, were popular and common enough in the music halls and theatre back then. Many are derived from song airs and were to be found originally, widely scattered along the highway of the sea, with different titles, particularly among the ale houses of ports and harbours. Thomas Potter Cooke (1786-1864) was a stage actor and dancer who collected and performed to these tunes. </w:t>
      </w:r>
    </w:p>
    <w:p w14:paraId="1936B16E" w14:textId="77777777" w:rsidR="002939BD" w:rsidRDefault="002939BD"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b/>
          <w:sz w:val="24"/>
          <w:szCs w:val="24"/>
        </w:rPr>
      </w:pPr>
    </w:p>
    <w:p w14:paraId="3E10A858" w14:textId="18A1FB69" w:rsidR="00FE5304" w:rsidRPr="00FE5304" w:rsidRDefault="00FE5304"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b/>
          <w:sz w:val="24"/>
          <w:szCs w:val="24"/>
        </w:rPr>
      </w:pPr>
      <w:r w:rsidRPr="00FE5304">
        <w:rPr>
          <w:rFonts w:ascii="Arial Nova" w:hAnsi="Arial Nova"/>
          <w:sz w:val="24"/>
          <w:szCs w:val="24"/>
        </w:rPr>
        <w:t>There are pictures of him in the National Maritime Museum, Greenwich, and the National Portrait Gallery.</w:t>
      </w:r>
    </w:p>
    <w:p w14:paraId="2017206C" w14:textId="77777777" w:rsidR="00FE5304" w:rsidRPr="00FE5304" w:rsidRDefault="00FE5304"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b/>
          <w:sz w:val="24"/>
          <w:szCs w:val="24"/>
        </w:rPr>
      </w:pPr>
      <w:r w:rsidRPr="00FE5304">
        <w:rPr>
          <w:rFonts w:ascii="Arial Nova" w:hAnsi="Arial Nova"/>
          <w:sz w:val="24"/>
          <w:szCs w:val="24"/>
        </w:rPr>
        <w:t>For me, ‘Jack' comes to life in the novels of (among others) Patrick O'Brian, which depict the exploits of Captain Jack Aubrey, R.N.  Fiction of course, - but no holds barred yarns depicting life in the British Navy during Napoleonic  times.</w:t>
      </w:r>
    </w:p>
    <w:p w14:paraId="32438AA7" w14:textId="77777777" w:rsidR="00FE5304" w:rsidRPr="00FE5304" w:rsidRDefault="00FE5304"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b/>
          <w:sz w:val="24"/>
          <w:szCs w:val="24"/>
        </w:rPr>
      </w:pPr>
    </w:p>
    <w:p w14:paraId="642B0414" w14:textId="77777777" w:rsidR="00FE5304" w:rsidRPr="00FE5304" w:rsidRDefault="00FE5304"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cs="Arial"/>
          <w:b/>
          <w:color w:val="002060"/>
          <w:sz w:val="24"/>
          <w:szCs w:val="24"/>
        </w:rPr>
      </w:pPr>
      <w:r w:rsidRPr="00FE5304">
        <w:rPr>
          <w:rFonts w:ascii="Arial Nova" w:hAnsi="Arial Nova" w:cs="Arial"/>
          <w:color w:val="FF0000"/>
          <w:sz w:val="24"/>
          <w:szCs w:val="24"/>
        </w:rPr>
        <w:lastRenderedPageBreak/>
        <w:t xml:space="preserve">                                    </w:t>
      </w:r>
      <w:r w:rsidRPr="00FE5304">
        <w:rPr>
          <w:rFonts w:ascii="Arial Nova" w:hAnsi="Arial Nova" w:cs="Arial"/>
          <w:b/>
          <w:noProof/>
          <w:color w:val="FF0000"/>
          <w:sz w:val="24"/>
          <w:szCs w:val="24"/>
        </w:rPr>
        <w:drawing>
          <wp:inline distT="0" distB="0" distL="0" distR="0" wp14:anchorId="01E55395" wp14:editId="55C43C64">
            <wp:extent cx="1233846" cy="1565910"/>
            <wp:effectExtent l="0" t="0" r="4445" b="0"/>
            <wp:docPr id="5" name="Picture 5" descr="C:\SFM WEBSITE 20190310\PICTURES\Thomas_Potter_Cooke_Whit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FM WEBSITE 20190310\PICTURES\Thomas_Potter_Cooke_Whitto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246244" cy="1581645"/>
                    </a:xfrm>
                    <a:prstGeom prst="rect">
                      <a:avLst/>
                    </a:prstGeom>
                    <a:noFill/>
                    <a:ln>
                      <a:noFill/>
                    </a:ln>
                  </pic:spPr>
                </pic:pic>
              </a:graphicData>
            </a:graphic>
          </wp:inline>
        </w:drawing>
      </w:r>
      <w:r w:rsidRPr="00FE5304">
        <w:rPr>
          <w:rFonts w:ascii="Arial Nova" w:hAnsi="Arial Nova" w:cs="Arial"/>
          <w:i/>
          <w:color w:val="002060"/>
          <w:sz w:val="24"/>
          <w:szCs w:val="24"/>
        </w:rPr>
        <w:t xml:space="preserve">Thomas Potter Cook </w:t>
      </w:r>
    </w:p>
    <w:p w14:paraId="6148642E" w14:textId="77777777" w:rsidR="00FE5304" w:rsidRDefault="00FE5304"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sz w:val="24"/>
          <w:szCs w:val="24"/>
        </w:rPr>
      </w:pPr>
      <w:r w:rsidRPr="00FE5304">
        <w:rPr>
          <w:rFonts w:ascii="Arial Nova" w:hAnsi="Arial Nova" w:cs="Arial"/>
          <w:color w:val="FF0000"/>
          <w:sz w:val="24"/>
          <w:szCs w:val="24"/>
        </w:rPr>
        <w:t xml:space="preserve">                                    </w:t>
      </w:r>
      <w:r w:rsidRPr="00FE5304">
        <w:rPr>
          <w:rFonts w:ascii="Arial Nova" w:hAnsi="Arial Nova"/>
          <w:sz w:val="24"/>
          <w:szCs w:val="24"/>
        </w:rPr>
        <w:t xml:space="preserve">By Nathaniel </w:t>
      </w:r>
      <w:proofErr w:type="spellStart"/>
      <w:r w:rsidRPr="00FE5304">
        <w:rPr>
          <w:rFonts w:ascii="Arial Nova" w:hAnsi="Arial Nova"/>
          <w:sz w:val="24"/>
          <w:szCs w:val="24"/>
        </w:rPr>
        <w:t>Whittock</w:t>
      </w:r>
      <w:proofErr w:type="spellEnd"/>
      <w:r w:rsidRPr="00FE5304">
        <w:rPr>
          <w:rFonts w:ascii="Arial Nova" w:hAnsi="Arial Nova"/>
          <w:sz w:val="24"/>
          <w:szCs w:val="24"/>
        </w:rPr>
        <w:t xml:space="preserve"> - National Portrait Gallery: NPG D34097 </w:t>
      </w:r>
    </w:p>
    <w:p w14:paraId="05906897" w14:textId="77777777" w:rsidR="00EB2114" w:rsidRPr="00FE5304" w:rsidRDefault="00EB2114" w:rsidP="00FE5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b/>
          <w:sz w:val="24"/>
          <w:szCs w:val="24"/>
        </w:rPr>
      </w:pPr>
    </w:p>
    <w:p w14:paraId="2F31943D" w14:textId="77777777" w:rsidR="00EB2114" w:rsidRPr="00EB2114" w:rsidRDefault="001E3138" w:rsidP="009815AE">
      <w:pPr>
        <w:rPr>
          <w:rFonts w:ascii="Arial Nova" w:hAnsi="Arial Nova"/>
          <w:color w:val="0070C0"/>
          <w:sz w:val="24"/>
          <w:szCs w:val="24"/>
        </w:rPr>
      </w:pPr>
      <w:r w:rsidRPr="00EB2114">
        <w:rPr>
          <w:rFonts w:ascii="Arial Nova" w:hAnsi="Arial Nova"/>
          <w:b/>
          <w:bCs/>
          <w:color w:val="0070C0"/>
          <w:sz w:val="24"/>
          <w:szCs w:val="24"/>
        </w:rPr>
        <w:t>15)</w:t>
      </w:r>
      <w:r w:rsidR="004A2179" w:rsidRPr="00EB2114">
        <w:rPr>
          <w:rFonts w:ascii="Arial Nova" w:hAnsi="Arial Nova"/>
          <w:b/>
          <w:bCs/>
          <w:color w:val="0070C0"/>
          <w:sz w:val="24"/>
          <w:szCs w:val="24"/>
        </w:rPr>
        <w:t xml:space="preserve"> </w:t>
      </w:r>
      <w:r w:rsidR="00EB2114" w:rsidRPr="00302453">
        <w:rPr>
          <w:rFonts w:ascii="Arial Nova" w:hAnsi="Arial Nova"/>
          <w:b/>
          <w:bCs/>
          <w:color w:val="0070C0"/>
          <w:sz w:val="24"/>
          <w:szCs w:val="24"/>
        </w:rPr>
        <w:t>Air: Love of Land and Home Ground (Gaol Fearainn, Gràdh Fuinn)</w:t>
      </w:r>
      <w:r w:rsidR="00EB2114" w:rsidRPr="00EB2114">
        <w:rPr>
          <w:rFonts w:ascii="Arial Nova" w:hAnsi="Arial Nova"/>
          <w:color w:val="0070C0"/>
          <w:sz w:val="24"/>
          <w:szCs w:val="24"/>
        </w:rPr>
        <w:t xml:space="preserve"> </w:t>
      </w:r>
    </w:p>
    <w:p w14:paraId="3D862F25" w14:textId="08F16162" w:rsidR="004A2179" w:rsidRPr="00302453" w:rsidRDefault="00EB2114" w:rsidP="009815AE">
      <w:pPr>
        <w:rPr>
          <w:rFonts w:ascii="Aptos Display" w:eastAsia="Times New Roman" w:hAnsi="Aptos Display" w:cstheme="minorHAnsi"/>
          <w:sz w:val="24"/>
          <w:szCs w:val="24"/>
        </w:rPr>
      </w:pPr>
      <w:r w:rsidRPr="00302453">
        <w:rPr>
          <w:rFonts w:ascii="Aptos Display" w:hAnsi="Aptos Display"/>
          <w:sz w:val="24"/>
          <w:szCs w:val="24"/>
        </w:rPr>
        <w:t xml:space="preserve">Taken from the book </w:t>
      </w:r>
      <w:r w:rsidRPr="00302453">
        <w:rPr>
          <w:rFonts w:ascii="Aptos Display" w:hAnsi="Aptos Display"/>
          <w:i/>
          <w:iCs/>
          <w:sz w:val="24"/>
          <w:szCs w:val="24"/>
        </w:rPr>
        <w:t>Brìgh an Òrain - A Story in Every Song,</w:t>
      </w:r>
      <w:r w:rsidRPr="00302453">
        <w:rPr>
          <w:rFonts w:ascii="Aptos Display" w:hAnsi="Aptos Display"/>
          <w:sz w:val="24"/>
          <w:szCs w:val="24"/>
        </w:rPr>
        <w:t xml:space="preserve"> the songs and tales of Lauchie MacLellan, translated and edited by John Shaw. This is one of the lively Sailing Songs - </w:t>
      </w:r>
      <w:r w:rsidRPr="00302453">
        <w:rPr>
          <w:rFonts w:ascii="Aptos Display" w:hAnsi="Aptos Display"/>
          <w:i/>
          <w:iCs/>
          <w:sz w:val="24"/>
          <w:szCs w:val="24"/>
        </w:rPr>
        <w:t>Òrain Sèolaidh</w:t>
      </w:r>
      <w:r w:rsidRPr="00302453">
        <w:rPr>
          <w:rFonts w:ascii="Aptos Display" w:hAnsi="Aptos Display"/>
          <w:sz w:val="24"/>
          <w:szCs w:val="24"/>
        </w:rPr>
        <w:t xml:space="preserve"> (p.169). The singer relates the engaging story of his sailing a 'tricky course' when the revenue cutter is sighted. They have an illicit cargo of tobacco, wine and tea aboard. The cutter fires on them but misses and then only catches up with them when their jib falls down. Owing to certain suitably pre-prepared subterfuges by the crew, - the revenue men depart empty handed... It's a great yarn. The tune is pentatonic (DFGAC) and rhythmically a mixture of 2/4 and triplets, suggesting the somewhat random movement of wind and swell and the helmsman playing it.</w:t>
      </w:r>
    </w:p>
    <w:p w14:paraId="4A8F8BFC" w14:textId="77777777" w:rsidR="00EB2114" w:rsidRPr="00302453" w:rsidRDefault="00EB2114" w:rsidP="009815AE">
      <w:pPr>
        <w:rPr>
          <w:rFonts w:ascii="Aptos Display" w:hAnsi="Aptos Display" w:cstheme="minorHAnsi"/>
          <w:b/>
          <w:bCs/>
          <w:color w:val="2E74B5" w:themeColor="accent5" w:themeShade="BF"/>
          <w:sz w:val="24"/>
          <w:szCs w:val="24"/>
        </w:rPr>
      </w:pPr>
    </w:p>
    <w:p w14:paraId="0EEACAA2" w14:textId="77777777" w:rsidR="00064067" w:rsidRPr="00064067" w:rsidRDefault="005F27B2" w:rsidP="00064067">
      <w:pPr>
        <w:rPr>
          <w:rFonts w:ascii="Arial Nova" w:hAnsi="Arial Nova" w:cstheme="minorHAnsi"/>
          <w:b/>
          <w:bCs/>
          <w:color w:val="2E74B5" w:themeColor="accent5" w:themeShade="BF"/>
          <w:sz w:val="24"/>
          <w:szCs w:val="24"/>
        </w:rPr>
      </w:pPr>
      <w:r w:rsidRPr="00064067">
        <w:rPr>
          <w:rFonts w:ascii="Arial Nova" w:hAnsi="Arial Nova" w:cstheme="minorHAnsi"/>
          <w:b/>
          <w:bCs/>
          <w:color w:val="2E74B5" w:themeColor="accent5" w:themeShade="BF"/>
          <w:sz w:val="24"/>
          <w:szCs w:val="24"/>
        </w:rPr>
        <w:t>16)</w:t>
      </w:r>
      <w:r w:rsidR="00064067" w:rsidRPr="00064067">
        <w:rPr>
          <w:rFonts w:ascii="Arial Nova" w:hAnsi="Arial Nova" w:cstheme="minorHAnsi"/>
          <w:b/>
          <w:bCs/>
          <w:color w:val="2E74B5" w:themeColor="accent5" w:themeShade="BF"/>
          <w:sz w:val="24"/>
          <w:szCs w:val="24"/>
        </w:rPr>
        <w:t xml:space="preserve"> 2/4 March: Glen Caladh Castle</w:t>
      </w:r>
    </w:p>
    <w:p w14:paraId="6CFC5FE5" w14:textId="6301AD68" w:rsidR="00064067" w:rsidRDefault="005F27B2" w:rsidP="00064067">
      <w:pPr>
        <w:rPr>
          <w:rFonts w:ascii="Aptos Display" w:hAnsi="Aptos Display"/>
          <w:sz w:val="24"/>
          <w:szCs w:val="24"/>
        </w:rPr>
      </w:pPr>
      <w:r w:rsidRPr="00064067">
        <w:rPr>
          <w:rFonts w:ascii="Aptos Display" w:hAnsi="Aptos Display" w:cstheme="minorHAnsi"/>
          <w:b/>
          <w:bCs/>
          <w:color w:val="2E74B5" w:themeColor="accent5" w:themeShade="BF"/>
          <w:sz w:val="24"/>
          <w:szCs w:val="24"/>
        </w:rPr>
        <w:t xml:space="preserve"> </w:t>
      </w:r>
      <w:r w:rsidR="00064067" w:rsidRPr="00064067">
        <w:rPr>
          <w:rFonts w:ascii="Aptos Display" w:hAnsi="Aptos Display"/>
          <w:sz w:val="24"/>
          <w:szCs w:val="24"/>
        </w:rPr>
        <w:t xml:space="preserve">A tuneful, buoyant composition from Pipe Major John McLellan, DCM, Dunoon. Glen Caladh Castle (aka Glen Caladh House, or during WW II - ‘HMS James Cook’) stood on the west side of the approach to Loch </w:t>
      </w:r>
      <w:proofErr w:type="spellStart"/>
      <w:r w:rsidR="00064067" w:rsidRPr="00064067">
        <w:rPr>
          <w:rFonts w:ascii="Aptos Display" w:hAnsi="Aptos Display"/>
          <w:sz w:val="24"/>
          <w:szCs w:val="24"/>
        </w:rPr>
        <w:t>Riddon</w:t>
      </w:r>
      <w:proofErr w:type="spellEnd"/>
      <w:r w:rsidR="00064067" w:rsidRPr="00064067">
        <w:rPr>
          <w:rFonts w:ascii="Aptos Display" w:hAnsi="Aptos Display"/>
          <w:sz w:val="24"/>
          <w:szCs w:val="24"/>
        </w:rPr>
        <w:t xml:space="preserve">, just NW of the Isle of Bute. Use was made of the adjacent harbour area to train landing craft crews during WW II. The house, once a very imposing building (one former owner being George Stevenson, nephew of the railway engineer) was demolished in 1960 having become unsafe. </w:t>
      </w:r>
    </w:p>
    <w:p w14:paraId="7C0CA417" w14:textId="77777777" w:rsidR="00783213" w:rsidRDefault="00783213" w:rsidP="00064067">
      <w:pPr>
        <w:rPr>
          <w:rFonts w:ascii="Aptos Display" w:hAnsi="Aptos Display"/>
          <w:sz w:val="24"/>
          <w:szCs w:val="24"/>
        </w:rPr>
      </w:pPr>
    </w:p>
    <w:p w14:paraId="4836FE52" w14:textId="77777777" w:rsidR="00783213" w:rsidRDefault="00302453" w:rsidP="00064067">
      <w:pPr>
        <w:rPr>
          <w:rFonts w:ascii="Aptos Display" w:hAnsi="Aptos Display"/>
          <w:sz w:val="24"/>
          <w:szCs w:val="24"/>
        </w:rPr>
      </w:pPr>
      <w:r>
        <w:rPr>
          <w:noProof/>
        </w:rPr>
        <w:drawing>
          <wp:inline distT="0" distB="0" distL="0" distR="0" wp14:anchorId="71A8ECA7" wp14:editId="6EF03F6F">
            <wp:extent cx="4248150" cy="2405923"/>
            <wp:effectExtent l="0" t="0" r="0" b="0"/>
            <wp:docPr id="1801153517" name="Picture 3" descr="Tour Scotland: Old Photograph Glen Caladh Castl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ur Scotland: Old Photograph Glen Caladh Castle Scot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3079" cy="2420041"/>
                    </a:xfrm>
                    <a:prstGeom prst="rect">
                      <a:avLst/>
                    </a:prstGeom>
                    <a:noFill/>
                    <a:ln>
                      <a:noFill/>
                    </a:ln>
                  </pic:spPr>
                </pic:pic>
              </a:graphicData>
            </a:graphic>
          </wp:inline>
        </w:drawing>
      </w:r>
      <w:r>
        <w:rPr>
          <w:rFonts w:ascii="Aptos Display" w:hAnsi="Aptos Display"/>
          <w:sz w:val="24"/>
          <w:szCs w:val="24"/>
        </w:rPr>
        <w:t xml:space="preserve">   </w:t>
      </w:r>
    </w:p>
    <w:p w14:paraId="767BCB14" w14:textId="524C7BD1" w:rsidR="00783213" w:rsidRDefault="00783213" w:rsidP="00064067">
      <w:pPr>
        <w:rPr>
          <w:rFonts w:ascii="Aptos Display" w:hAnsi="Aptos Display"/>
          <w:sz w:val="24"/>
          <w:szCs w:val="24"/>
        </w:rPr>
      </w:pPr>
      <w:r>
        <w:rPr>
          <w:rFonts w:ascii="Aptos Display" w:hAnsi="Aptos Display"/>
          <w:sz w:val="24"/>
          <w:szCs w:val="24"/>
        </w:rPr>
        <w:t>Source: Bing Images</w:t>
      </w:r>
    </w:p>
    <w:p w14:paraId="24A12DF7" w14:textId="4867911E" w:rsidR="00302453" w:rsidRDefault="00302453" w:rsidP="00064067">
      <w:pPr>
        <w:rPr>
          <w:rFonts w:ascii="Aptos Display" w:hAnsi="Aptos Display"/>
          <w:sz w:val="24"/>
          <w:szCs w:val="24"/>
        </w:rPr>
      </w:pPr>
      <w:r>
        <w:rPr>
          <w:rFonts w:ascii="Aptos Display" w:hAnsi="Aptos Display"/>
          <w:sz w:val="24"/>
          <w:szCs w:val="24"/>
        </w:rPr>
        <w:t xml:space="preserve">        </w:t>
      </w:r>
    </w:p>
    <w:p w14:paraId="325E8A45" w14:textId="77777777" w:rsidR="0098065F" w:rsidRPr="00783213" w:rsidRDefault="009815AE" w:rsidP="0098065F">
      <w:pPr>
        <w:rPr>
          <w:rFonts w:ascii="Arial Nova" w:hAnsi="Arial Nova" w:cstheme="minorHAnsi"/>
          <w:b/>
          <w:bCs/>
          <w:color w:val="2E74B5" w:themeColor="accent5" w:themeShade="BF"/>
          <w:sz w:val="24"/>
          <w:szCs w:val="24"/>
        </w:rPr>
      </w:pPr>
      <w:r w:rsidRPr="00783213">
        <w:rPr>
          <w:rFonts w:ascii="Arial Nova" w:hAnsi="Arial Nova" w:cstheme="minorHAnsi"/>
          <w:b/>
          <w:bCs/>
          <w:color w:val="2E74B5" w:themeColor="accent5" w:themeShade="BF"/>
          <w:sz w:val="24"/>
          <w:szCs w:val="24"/>
        </w:rPr>
        <w:t>17</w:t>
      </w:r>
      <w:bookmarkEnd w:id="1"/>
      <w:r w:rsidRPr="00783213">
        <w:rPr>
          <w:rFonts w:ascii="Arial Nova" w:hAnsi="Arial Nova" w:cstheme="minorHAnsi"/>
          <w:b/>
          <w:bCs/>
          <w:color w:val="2E74B5" w:themeColor="accent5" w:themeShade="BF"/>
          <w:sz w:val="24"/>
          <w:szCs w:val="24"/>
        </w:rPr>
        <w:t>)</w:t>
      </w:r>
      <w:r w:rsidR="0098065F" w:rsidRPr="00783213">
        <w:rPr>
          <w:rFonts w:ascii="Arial Nova" w:hAnsi="Arial Nova" w:cstheme="minorHAnsi"/>
          <w:b/>
          <w:bCs/>
          <w:color w:val="2E74B5" w:themeColor="accent5" w:themeShade="BF"/>
          <w:sz w:val="24"/>
          <w:szCs w:val="24"/>
        </w:rPr>
        <w:t xml:space="preserve"> </w:t>
      </w:r>
      <w:r w:rsidR="0098065F" w:rsidRPr="00783213">
        <w:rPr>
          <w:rFonts w:ascii="Arial Nova" w:hAnsi="Arial Nova" w:cs="Arial"/>
          <w:b/>
          <w:bCs/>
          <w:color w:val="2E74B5" w:themeColor="accent5" w:themeShade="BF"/>
          <w:sz w:val="24"/>
          <w:szCs w:val="24"/>
        </w:rPr>
        <w:t xml:space="preserve">Reel (Slow/Fast): Na </w:t>
      </w:r>
      <w:proofErr w:type="spellStart"/>
      <w:r w:rsidR="0098065F" w:rsidRPr="00783213">
        <w:rPr>
          <w:rFonts w:ascii="Arial Nova" w:hAnsi="Arial Nova" w:cs="Arial"/>
          <w:b/>
          <w:bCs/>
          <w:color w:val="2E74B5" w:themeColor="accent5" w:themeShade="BF"/>
          <w:sz w:val="24"/>
          <w:szCs w:val="24"/>
        </w:rPr>
        <w:t>Tulaichean</w:t>
      </w:r>
      <w:proofErr w:type="spellEnd"/>
      <w:r w:rsidR="0098065F" w:rsidRPr="00783213">
        <w:rPr>
          <w:rFonts w:ascii="Arial Nova" w:hAnsi="Arial Nova" w:cs="Arial"/>
          <w:b/>
          <w:bCs/>
          <w:color w:val="2E74B5" w:themeColor="accent5" w:themeShade="BF"/>
          <w:sz w:val="24"/>
          <w:szCs w:val="24"/>
        </w:rPr>
        <w:t>*  - The Reel of Tulloch</w:t>
      </w:r>
    </w:p>
    <w:p w14:paraId="6B48FF2D" w14:textId="77777777" w:rsidR="0098065F" w:rsidRPr="00464E44" w:rsidRDefault="0098065F" w:rsidP="00980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ova" w:hAnsi="Arial Nova"/>
          <w:b/>
        </w:rPr>
      </w:pPr>
      <w:r w:rsidRPr="00464E44">
        <w:rPr>
          <w:rFonts w:ascii="Arial Nova" w:hAnsi="Arial Nova"/>
        </w:rPr>
        <w:t>A wild earthy tune - its popularity reflected by the number of variants, added variations and so on.</w:t>
      </w:r>
    </w:p>
    <w:p w14:paraId="6DC255C5" w14:textId="6C8D1257" w:rsidR="0098065F" w:rsidRPr="00783213" w:rsidRDefault="0098065F" w:rsidP="00980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ova" w:hAnsi="Arial Nova"/>
          <w:b/>
          <w:sz w:val="24"/>
          <w:szCs w:val="24"/>
        </w:rPr>
      </w:pPr>
      <w:r w:rsidRPr="00783213">
        <w:rPr>
          <w:rFonts w:ascii="Arial Nova" w:hAnsi="Arial Nova"/>
          <w:sz w:val="24"/>
          <w:szCs w:val="24"/>
        </w:rPr>
        <w:lastRenderedPageBreak/>
        <w:t xml:space="preserve">Also the stories. I homed in on one in </w:t>
      </w:r>
      <w:r w:rsidRPr="00783213">
        <w:rPr>
          <w:rFonts w:ascii="Arial Nova" w:hAnsi="Arial Nova"/>
          <w:i/>
          <w:sz w:val="24"/>
          <w:szCs w:val="24"/>
        </w:rPr>
        <w:t>The Killin  Collection</w:t>
      </w:r>
      <w:r w:rsidRPr="00783213">
        <w:rPr>
          <w:rFonts w:ascii="Arial Nova" w:hAnsi="Arial Nova"/>
          <w:sz w:val="24"/>
          <w:szCs w:val="24"/>
        </w:rPr>
        <w:t xml:space="preserve"> (1884) page 47. The version I</w:t>
      </w:r>
      <w:r w:rsidR="00CA7D80">
        <w:rPr>
          <w:rFonts w:ascii="Arial Nova" w:hAnsi="Arial Nova"/>
          <w:b/>
          <w:sz w:val="24"/>
          <w:szCs w:val="24"/>
        </w:rPr>
        <w:t xml:space="preserve"> </w:t>
      </w:r>
      <w:r w:rsidRPr="00783213">
        <w:rPr>
          <w:rFonts w:ascii="Arial Nova" w:hAnsi="Arial Nova"/>
          <w:sz w:val="24"/>
          <w:szCs w:val="24"/>
        </w:rPr>
        <w:t>play here is a traditional one, given to me by Hector MacAndrew in 1971. It is basically 32 bars of</w:t>
      </w:r>
      <w:r w:rsidR="00CA7D80">
        <w:rPr>
          <w:rFonts w:ascii="Arial Nova" w:hAnsi="Arial Nova"/>
          <w:b/>
          <w:sz w:val="24"/>
          <w:szCs w:val="24"/>
        </w:rPr>
        <w:t xml:space="preserve"> </w:t>
      </w:r>
      <w:r w:rsidRPr="00783213">
        <w:rPr>
          <w:rFonts w:ascii="Arial Nova" w:hAnsi="Arial Nova"/>
          <w:sz w:val="24"/>
          <w:szCs w:val="24"/>
        </w:rPr>
        <w:t>strathspey reel followed by faster tempo reel time, i.e. four pulse to two pulse. The arrangement is</w:t>
      </w:r>
      <w:r w:rsidR="00CA7D80">
        <w:rPr>
          <w:rFonts w:ascii="Arial Nova" w:hAnsi="Arial Nova"/>
          <w:b/>
          <w:sz w:val="24"/>
          <w:szCs w:val="24"/>
        </w:rPr>
        <w:t xml:space="preserve"> </w:t>
      </w:r>
      <w:r w:rsidRPr="00783213">
        <w:rPr>
          <w:rFonts w:ascii="Arial Nova" w:hAnsi="Arial Nova"/>
          <w:sz w:val="24"/>
          <w:szCs w:val="24"/>
        </w:rPr>
        <w:t>a sequence of consecutive fifths or fourths over an A/E drone bass - the same sequence in each</w:t>
      </w:r>
      <w:r w:rsidR="00CA7D80">
        <w:rPr>
          <w:rFonts w:ascii="Arial Nova" w:hAnsi="Arial Nova"/>
          <w:b/>
          <w:sz w:val="24"/>
          <w:szCs w:val="24"/>
        </w:rPr>
        <w:t xml:space="preserve"> </w:t>
      </w:r>
      <w:r w:rsidRPr="00783213">
        <w:rPr>
          <w:rFonts w:ascii="Arial Nova" w:hAnsi="Arial Nova"/>
          <w:sz w:val="24"/>
          <w:szCs w:val="24"/>
        </w:rPr>
        <w:t>line (four bars).</w:t>
      </w:r>
    </w:p>
    <w:p w14:paraId="50F4F56C" w14:textId="6E096549" w:rsidR="0098065F" w:rsidRPr="00783213" w:rsidRDefault="0098065F" w:rsidP="00980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ova" w:hAnsi="Arial Nova"/>
          <w:b/>
          <w:sz w:val="24"/>
          <w:szCs w:val="24"/>
        </w:rPr>
      </w:pPr>
      <w:r w:rsidRPr="00783213">
        <w:rPr>
          <w:rFonts w:ascii="Arial Nova" w:hAnsi="Arial Nova"/>
          <w:sz w:val="24"/>
          <w:szCs w:val="24"/>
        </w:rPr>
        <w:t>Scottish composer/conductor Ian Whyte (1901-1961) incorporated this tune in his ballet music for</w:t>
      </w:r>
      <w:r w:rsidR="00CA7D80">
        <w:rPr>
          <w:rFonts w:ascii="Arial Nova" w:hAnsi="Arial Nova"/>
          <w:b/>
          <w:sz w:val="24"/>
          <w:szCs w:val="24"/>
        </w:rPr>
        <w:t xml:space="preserve"> </w:t>
      </w:r>
      <w:r w:rsidRPr="00783213">
        <w:rPr>
          <w:rFonts w:ascii="Arial Nova" w:hAnsi="Arial Nova"/>
          <w:i/>
          <w:sz w:val="24"/>
          <w:szCs w:val="24"/>
        </w:rPr>
        <w:t>Donald of the Burthens</w:t>
      </w:r>
      <w:r w:rsidRPr="00783213">
        <w:rPr>
          <w:rFonts w:ascii="Arial Nova" w:hAnsi="Arial Nova"/>
          <w:sz w:val="24"/>
          <w:szCs w:val="24"/>
        </w:rPr>
        <w:t>,</w:t>
      </w:r>
      <w:r w:rsidRPr="00783213">
        <w:rPr>
          <w:rFonts w:ascii="Arial Nova" w:hAnsi="Arial Nova"/>
          <w:i/>
          <w:sz w:val="24"/>
          <w:szCs w:val="24"/>
        </w:rPr>
        <w:t xml:space="preserve"> </w:t>
      </w:r>
      <w:r w:rsidRPr="00783213">
        <w:rPr>
          <w:rFonts w:ascii="Arial Nova" w:hAnsi="Arial Nova"/>
          <w:sz w:val="24"/>
          <w:szCs w:val="24"/>
        </w:rPr>
        <w:t>first performed in 1951 (Sadler's Wells Ballet).</w:t>
      </w:r>
      <w:r w:rsidR="00CA7D80">
        <w:rPr>
          <w:rFonts w:ascii="Arial Nova" w:hAnsi="Arial Nova"/>
          <w:sz w:val="24"/>
          <w:szCs w:val="24"/>
        </w:rPr>
        <w:t xml:space="preserve"> </w:t>
      </w:r>
      <w:r w:rsidRPr="00783213">
        <w:rPr>
          <w:rFonts w:ascii="Arial Nova" w:hAnsi="Arial Nova"/>
          <w:sz w:val="24"/>
          <w:szCs w:val="24"/>
        </w:rPr>
        <w:t>There is an electrifying</w:t>
      </w:r>
      <w:r w:rsidR="00CA7D80">
        <w:rPr>
          <w:rFonts w:ascii="Arial Nova" w:hAnsi="Arial Nova"/>
          <w:b/>
          <w:sz w:val="24"/>
          <w:szCs w:val="24"/>
        </w:rPr>
        <w:t xml:space="preserve"> </w:t>
      </w:r>
      <w:r w:rsidRPr="00783213">
        <w:rPr>
          <w:rFonts w:ascii="Arial Nova" w:hAnsi="Arial Nova"/>
          <w:sz w:val="24"/>
          <w:szCs w:val="24"/>
        </w:rPr>
        <w:t>moment when the piper enters playing it. Ian made some imaginative and lively song</w:t>
      </w:r>
      <w:r w:rsidR="00CA7D80">
        <w:rPr>
          <w:rFonts w:ascii="Arial Nova" w:hAnsi="Arial Nova"/>
          <w:b/>
          <w:sz w:val="24"/>
          <w:szCs w:val="24"/>
        </w:rPr>
        <w:t xml:space="preserve"> </w:t>
      </w:r>
      <w:r w:rsidRPr="00783213">
        <w:rPr>
          <w:rFonts w:ascii="Arial Nova" w:hAnsi="Arial Nova"/>
          <w:sz w:val="24"/>
          <w:szCs w:val="24"/>
        </w:rPr>
        <w:t>arrangements, among other things...  must be languishing in an archive somewhere?</w:t>
      </w:r>
    </w:p>
    <w:p w14:paraId="778373F1" w14:textId="77777777" w:rsidR="0098065F" w:rsidRPr="00783213" w:rsidRDefault="0098065F" w:rsidP="00980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14:paraId="0903E907" w14:textId="77777777" w:rsidR="0098065F" w:rsidRPr="00783213" w:rsidRDefault="0098065F" w:rsidP="00980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783213">
        <w:rPr>
          <w:sz w:val="24"/>
          <w:szCs w:val="24"/>
        </w:rPr>
        <w:t xml:space="preserve">Below </w:t>
      </w:r>
      <w:r w:rsidRPr="00783213">
        <w:rPr>
          <w:rFonts w:ascii="Aptos Display" w:hAnsi="Aptos Display"/>
          <w:sz w:val="24"/>
          <w:szCs w:val="24"/>
        </w:rPr>
        <w:t xml:space="preserve">is the story from </w:t>
      </w:r>
      <w:r w:rsidRPr="00783213">
        <w:rPr>
          <w:rFonts w:ascii="Aptos Display" w:hAnsi="Aptos Display"/>
          <w:i/>
          <w:sz w:val="24"/>
          <w:szCs w:val="24"/>
        </w:rPr>
        <w:t>The Killin Collection</w:t>
      </w:r>
      <w:r w:rsidRPr="00783213">
        <w:rPr>
          <w:rFonts w:ascii="Aptos Display" w:hAnsi="Aptos Display"/>
          <w:sz w:val="24"/>
          <w:szCs w:val="24"/>
        </w:rPr>
        <w:t>:</w:t>
      </w:r>
    </w:p>
    <w:p w14:paraId="47300E43" w14:textId="77777777" w:rsidR="00E25538" w:rsidRDefault="0098065F" w:rsidP="00E2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ova" w:hAnsi="Arial Nova" w:cs="Arial"/>
          <w:b/>
          <w:bCs/>
          <w:color w:val="0070C0"/>
          <w:sz w:val="28"/>
          <w:szCs w:val="28"/>
        </w:rPr>
      </w:pPr>
      <w:r>
        <w:rPr>
          <w:rFonts w:ascii="Arial" w:hAnsi="Arial" w:cs="Arial"/>
          <w:b/>
          <w:noProof/>
          <w:sz w:val="20"/>
          <w:szCs w:val="20"/>
        </w:rPr>
        <w:drawing>
          <wp:inline distT="0" distB="0" distL="0" distR="0" wp14:anchorId="46152A18" wp14:editId="34FCA653">
            <wp:extent cx="5607685" cy="27495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07685" cy="2749550"/>
                    </a:xfrm>
                    <a:prstGeom prst="rect">
                      <a:avLst/>
                    </a:prstGeom>
                    <a:noFill/>
                    <a:ln w="9525">
                      <a:noFill/>
                      <a:miter lim="800000"/>
                      <a:headEnd/>
                      <a:tailEnd/>
                    </a:ln>
                  </pic:spPr>
                </pic:pic>
              </a:graphicData>
            </a:graphic>
          </wp:inline>
        </w:drawing>
      </w:r>
    </w:p>
    <w:p w14:paraId="4FA0AEE3" w14:textId="77777777" w:rsidR="00E25538" w:rsidRDefault="00E25538" w:rsidP="00E2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ova" w:hAnsi="Arial Nova" w:cs="Arial"/>
          <w:b/>
          <w:bCs/>
          <w:color w:val="0070C0"/>
          <w:sz w:val="28"/>
          <w:szCs w:val="28"/>
        </w:rPr>
      </w:pPr>
    </w:p>
    <w:p w14:paraId="09743122" w14:textId="56066D6C" w:rsidR="0098065F" w:rsidRPr="005E5EC1" w:rsidRDefault="00E25538" w:rsidP="00E2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ova" w:hAnsi="Arial Nova" w:cs="Arial"/>
          <w:b/>
          <w:bCs/>
          <w:color w:val="0070C0"/>
          <w:sz w:val="24"/>
          <w:szCs w:val="24"/>
        </w:rPr>
      </w:pPr>
      <w:r w:rsidRPr="005E5EC1">
        <w:rPr>
          <w:rFonts w:ascii="Arial Nova" w:hAnsi="Arial Nova" w:cs="Arial"/>
          <w:b/>
          <w:bCs/>
          <w:color w:val="0070C0"/>
          <w:sz w:val="24"/>
          <w:szCs w:val="24"/>
        </w:rPr>
        <w:t>18) Air: The Deserted Hall</w:t>
      </w:r>
    </w:p>
    <w:p w14:paraId="15B029F2" w14:textId="77777777" w:rsidR="00E25538" w:rsidRPr="00E25538" w:rsidRDefault="00E25538" w:rsidP="00E25538">
      <w:pPr>
        <w:pStyle w:val="Footer"/>
        <w:tabs>
          <w:tab w:val="left" w:pos="720"/>
        </w:tabs>
        <w:rPr>
          <w:rFonts w:ascii="Aptos Display" w:hAnsi="Aptos Display"/>
          <w:sz w:val="24"/>
          <w:szCs w:val="24"/>
        </w:rPr>
      </w:pPr>
      <w:r w:rsidRPr="00E25538">
        <w:rPr>
          <w:rFonts w:ascii="Aptos Display" w:hAnsi="Aptos Display"/>
          <w:sz w:val="24"/>
          <w:szCs w:val="24"/>
        </w:rPr>
        <w:t xml:space="preserve">Taken from Captain Fraser’s second (unpublished) collection manuscript (Edinburgh University Library, as above). Regrettably, unlike the 1816 printed collection, no text notes exist with this </w:t>
      </w:r>
      <w:proofErr w:type="spellStart"/>
      <w:r w:rsidRPr="00E25538">
        <w:rPr>
          <w:rFonts w:ascii="Aptos Display" w:hAnsi="Aptos Display"/>
          <w:sz w:val="24"/>
          <w:szCs w:val="24"/>
        </w:rPr>
        <w:t>mss.</w:t>
      </w:r>
      <w:proofErr w:type="spellEnd"/>
      <w:r w:rsidRPr="00E25538">
        <w:rPr>
          <w:rFonts w:ascii="Aptos Display" w:hAnsi="Aptos Display"/>
          <w:sz w:val="24"/>
          <w:szCs w:val="24"/>
        </w:rPr>
        <w:t xml:space="preserve"> The C minor key lends a rather dark foreboding sense - entering a once prosperous now silent building, devoid of people.</w:t>
      </w:r>
    </w:p>
    <w:p w14:paraId="4FA5B6CE" w14:textId="77777777" w:rsidR="00E25538" w:rsidRPr="00E25538" w:rsidRDefault="00E25538" w:rsidP="00980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ova" w:hAnsi="Arial Nova"/>
          <w:b/>
          <w:bCs/>
          <w:color w:val="0070C0"/>
          <w:sz w:val="28"/>
          <w:szCs w:val="28"/>
        </w:rPr>
      </w:pPr>
    </w:p>
    <w:p w14:paraId="2C1F5FBC" w14:textId="77777777" w:rsidR="00C6199B" w:rsidRPr="00783213" w:rsidRDefault="00241C9F" w:rsidP="00C6199B">
      <w:pPr>
        <w:jc w:val="both"/>
        <w:rPr>
          <w:rFonts w:ascii="Arial Nova" w:hAnsi="Arial Nova" w:cs="Arial"/>
          <w:color w:val="C00000"/>
          <w:sz w:val="24"/>
          <w:szCs w:val="24"/>
        </w:rPr>
      </w:pPr>
      <w:r w:rsidRPr="00783213">
        <w:rPr>
          <w:rFonts w:ascii="Arial Nova" w:hAnsi="Arial Nova"/>
          <w:b/>
          <w:bCs/>
          <w:color w:val="2F5496" w:themeColor="accent1" w:themeShade="BF"/>
          <w:sz w:val="24"/>
          <w:szCs w:val="24"/>
        </w:rPr>
        <w:t>19</w:t>
      </w:r>
      <w:r w:rsidR="009815AE" w:rsidRPr="00783213">
        <w:rPr>
          <w:rFonts w:ascii="Arial Nova" w:hAnsi="Arial Nova"/>
          <w:b/>
          <w:bCs/>
          <w:color w:val="2F5496" w:themeColor="accent1" w:themeShade="BF"/>
          <w:sz w:val="24"/>
          <w:szCs w:val="24"/>
        </w:rPr>
        <w:t>)</w:t>
      </w:r>
      <w:r w:rsidR="009815AE" w:rsidRPr="00783213">
        <w:rPr>
          <w:rFonts w:ascii="Arial Nova" w:eastAsia="Times New Roman" w:hAnsi="Arial Nova" w:cstheme="minorHAnsi"/>
          <w:color w:val="2F5496" w:themeColor="accent1" w:themeShade="BF"/>
          <w:sz w:val="24"/>
          <w:szCs w:val="24"/>
          <w:lang w:eastAsia="en-US"/>
        </w:rPr>
        <w:t xml:space="preserve"> </w:t>
      </w:r>
      <w:r w:rsidR="00C6199B" w:rsidRPr="00783213">
        <w:rPr>
          <w:rFonts w:ascii="Arial Nova" w:hAnsi="Arial Nova" w:cs="Arial"/>
          <w:b/>
          <w:bCs/>
          <w:color w:val="2E74B5" w:themeColor="accent5" w:themeShade="BF"/>
          <w:sz w:val="24"/>
          <w:szCs w:val="24"/>
        </w:rPr>
        <w:t xml:space="preserve">6/8 Jigs: The Black Haired Girl of </w:t>
      </w:r>
      <w:proofErr w:type="spellStart"/>
      <w:r w:rsidR="00C6199B" w:rsidRPr="00783213">
        <w:rPr>
          <w:rFonts w:ascii="Arial Nova" w:hAnsi="Arial Nova" w:cs="Arial"/>
          <w:b/>
          <w:bCs/>
          <w:color w:val="2E74B5" w:themeColor="accent5" w:themeShade="BF"/>
          <w:sz w:val="24"/>
          <w:szCs w:val="24"/>
        </w:rPr>
        <w:t>Knockie</w:t>
      </w:r>
      <w:proofErr w:type="spellEnd"/>
      <w:r w:rsidR="00C6199B" w:rsidRPr="00783213">
        <w:rPr>
          <w:rFonts w:ascii="Arial Nova" w:hAnsi="Arial Nova" w:cs="Arial"/>
          <w:b/>
          <w:bCs/>
          <w:color w:val="2E74B5" w:themeColor="accent5" w:themeShade="BF"/>
          <w:sz w:val="24"/>
          <w:szCs w:val="24"/>
        </w:rPr>
        <w:t>; The Goat Pen</w:t>
      </w:r>
    </w:p>
    <w:p w14:paraId="4AA87162" w14:textId="4325E4B3" w:rsidR="00C6199B" w:rsidRPr="00783213" w:rsidRDefault="00C6199B" w:rsidP="00C6199B">
      <w:pPr>
        <w:rPr>
          <w:rFonts w:ascii="Aptos Display" w:hAnsi="Aptos Display"/>
          <w:sz w:val="24"/>
          <w:szCs w:val="24"/>
        </w:rPr>
      </w:pPr>
      <w:r w:rsidRPr="00783213">
        <w:rPr>
          <w:rFonts w:ascii="Aptos Display" w:hAnsi="Aptos Display"/>
          <w:sz w:val="24"/>
          <w:szCs w:val="24"/>
        </w:rPr>
        <w:t xml:space="preserve">The first of these lively jigs (flighty, tinkling laughter?) appears in the </w:t>
      </w:r>
      <w:r w:rsidRPr="00783213">
        <w:rPr>
          <w:rFonts w:ascii="Aptos Display" w:hAnsi="Aptos Display"/>
          <w:i/>
          <w:sz w:val="24"/>
          <w:szCs w:val="24"/>
        </w:rPr>
        <w:t xml:space="preserve">Uilleam </w:t>
      </w:r>
      <w:r w:rsidRPr="00783213">
        <w:rPr>
          <w:rFonts w:ascii="Aptos Display" w:hAnsi="Aptos Display"/>
          <w:sz w:val="24"/>
          <w:szCs w:val="24"/>
        </w:rPr>
        <w:t xml:space="preserve">(William) </w:t>
      </w:r>
      <w:r w:rsidRPr="00783213">
        <w:rPr>
          <w:rFonts w:ascii="Aptos Display" w:hAnsi="Aptos Display"/>
          <w:i/>
          <w:sz w:val="24"/>
          <w:szCs w:val="24"/>
        </w:rPr>
        <w:t>Ross Collection</w:t>
      </w:r>
      <w:r w:rsidRPr="00783213">
        <w:rPr>
          <w:rFonts w:ascii="Aptos Display" w:hAnsi="Aptos Display"/>
          <w:sz w:val="24"/>
          <w:szCs w:val="24"/>
        </w:rPr>
        <w:t>,</w:t>
      </w:r>
      <w:r w:rsidR="00783213" w:rsidRPr="00783213">
        <w:rPr>
          <w:rFonts w:ascii="Aptos Display" w:hAnsi="Aptos Display"/>
          <w:sz w:val="24"/>
          <w:szCs w:val="24"/>
        </w:rPr>
        <w:t xml:space="preserve"> </w:t>
      </w:r>
      <w:r w:rsidRPr="00783213">
        <w:rPr>
          <w:rFonts w:ascii="Aptos Display" w:hAnsi="Aptos Display"/>
          <w:sz w:val="24"/>
          <w:szCs w:val="24"/>
        </w:rPr>
        <w:t xml:space="preserve">and the second in Angus MacKay’s </w:t>
      </w:r>
      <w:r w:rsidRPr="00783213">
        <w:rPr>
          <w:rFonts w:ascii="Aptos Display" w:hAnsi="Aptos Display"/>
          <w:i/>
          <w:iCs/>
          <w:sz w:val="24"/>
          <w:szCs w:val="24"/>
        </w:rPr>
        <w:t>Piper’s Assistant</w:t>
      </w:r>
      <w:r w:rsidRPr="00783213">
        <w:rPr>
          <w:rFonts w:ascii="Aptos Display" w:hAnsi="Aptos Display"/>
          <w:sz w:val="24"/>
          <w:szCs w:val="24"/>
        </w:rPr>
        <w:t xml:space="preserve">, 1843. </w:t>
      </w:r>
    </w:p>
    <w:p w14:paraId="0B9D14F0" w14:textId="52D665A1" w:rsidR="00C6199B" w:rsidRPr="00783213" w:rsidRDefault="00C6199B" w:rsidP="00C6199B">
      <w:pPr>
        <w:rPr>
          <w:rFonts w:ascii="Aptos Display" w:hAnsi="Aptos Display"/>
          <w:sz w:val="24"/>
          <w:szCs w:val="24"/>
        </w:rPr>
      </w:pPr>
      <w:r w:rsidRPr="00783213">
        <w:rPr>
          <w:rFonts w:ascii="Aptos Display" w:hAnsi="Aptos Display"/>
          <w:sz w:val="24"/>
          <w:szCs w:val="24"/>
        </w:rPr>
        <w:t xml:space="preserve">Ross (1823-1891), the grandnephew of the famous Piper John Ban MacKenzie, was one-time piper to Queen Victoria. The </w:t>
      </w:r>
      <w:r w:rsidRPr="00783213">
        <w:rPr>
          <w:rFonts w:ascii="Aptos Display" w:hAnsi="Aptos Display"/>
          <w:i/>
          <w:sz w:val="24"/>
          <w:szCs w:val="24"/>
        </w:rPr>
        <w:t>Ross Collection</w:t>
      </w:r>
      <w:r w:rsidRPr="00783213">
        <w:rPr>
          <w:rFonts w:ascii="Aptos Display" w:hAnsi="Aptos Display"/>
          <w:sz w:val="24"/>
          <w:szCs w:val="24"/>
        </w:rPr>
        <w:t xml:space="preserve">, </w:t>
      </w:r>
      <w:r w:rsidR="00CA7D80">
        <w:rPr>
          <w:rFonts w:ascii="Aptos Display" w:hAnsi="Aptos Display"/>
          <w:sz w:val="24"/>
          <w:szCs w:val="24"/>
        </w:rPr>
        <w:t xml:space="preserve"> </w:t>
      </w:r>
      <w:r w:rsidRPr="00783213">
        <w:rPr>
          <w:rFonts w:ascii="Aptos Display" w:hAnsi="Aptos Display"/>
          <w:sz w:val="24"/>
          <w:szCs w:val="24"/>
        </w:rPr>
        <w:t xml:space="preserve">first published in 1869, proved very successful and subsequently ran into several editions, - outliving its author! </w:t>
      </w:r>
    </w:p>
    <w:p w14:paraId="0CF4F103" w14:textId="79068EB1" w:rsidR="00C6199B" w:rsidRPr="00783213" w:rsidRDefault="00C6199B" w:rsidP="00C6199B">
      <w:pPr>
        <w:rPr>
          <w:rFonts w:ascii="Aptos Display" w:hAnsi="Aptos Display"/>
          <w:sz w:val="24"/>
          <w:szCs w:val="24"/>
        </w:rPr>
      </w:pPr>
      <w:r w:rsidRPr="00783213">
        <w:rPr>
          <w:rFonts w:ascii="Aptos Display" w:hAnsi="Aptos Display"/>
          <w:sz w:val="24"/>
          <w:szCs w:val="24"/>
        </w:rPr>
        <w:t xml:space="preserve">Refer to William Donaldson </w:t>
      </w:r>
      <w:r w:rsidRPr="00783213">
        <w:rPr>
          <w:rFonts w:ascii="Aptos Display" w:hAnsi="Aptos Display"/>
          <w:i/>
          <w:iCs/>
          <w:sz w:val="24"/>
          <w:szCs w:val="24"/>
        </w:rPr>
        <w:t>The Highland Pipe and Scottish Society 1750-1950</w:t>
      </w:r>
      <w:r w:rsidRPr="00783213">
        <w:rPr>
          <w:rFonts w:ascii="Aptos Display" w:hAnsi="Aptos Display"/>
          <w:sz w:val="24"/>
          <w:szCs w:val="24"/>
        </w:rPr>
        <w:t xml:space="preserve">, p. 169.  </w:t>
      </w:r>
    </w:p>
    <w:p w14:paraId="3241C511" w14:textId="21A49189" w:rsidR="00C6199B" w:rsidRPr="00783213" w:rsidRDefault="00C6199B" w:rsidP="00C6199B">
      <w:pPr>
        <w:rPr>
          <w:rFonts w:ascii="Aptos Display" w:hAnsi="Aptos Display"/>
          <w:sz w:val="24"/>
          <w:szCs w:val="24"/>
        </w:rPr>
      </w:pPr>
      <w:r w:rsidRPr="00783213">
        <w:rPr>
          <w:rFonts w:ascii="Aptos Display" w:hAnsi="Aptos Display"/>
          <w:sz w:val="24"/>
          <w:szCs w:val="24"/>
        </w:rPr>
        <w:t xml:space="preserve">Angus MacKay (1813-1859) produced the </w:t>
      </w:r>
      <w:r w:rsidRPr="00783213">
        <w:rPr>
          <w:rFonts w:ascii="Aptos Display" w:hAnsi="Aptos Display"/>
          <w:i/>
          <w:iCs/>
          <w:sz w:val="24"/>
          <w:szCs w:val="24"/>
        </w:rPr>
        <w:t xml:space="preserve">Piper’s Assistant </w:t>
      </w:r>
      <w:r w:rsidRPr="00783213">
        <w:rPr>
          <w:rFonts w:ascii="Aptos Display" w:hAnsi="Aptos Display"/>
          <w:sz w:val="24"/>
          <w:szCs w:val="24"/>
        </w:rPr>
        <w:t xml:space="preserve">collection of ‘light’ music in 1843. This undoubtedly became a useful </w:t>
      </w:r>
      <w:r w:rsidR="00CA7D80">
        <w:rPr>
          <w:rFonts w:ascii="Aptos Display" w:hAnsi="Aptos Display"/>
          <w:sz w:val="24"/>
          <w:szCs w:val="24"/>
        </w:rPr>
        <w:t xml:space="preserve"> </w:t>
      </w:r>
      <w:r w:rsidRPr="00783213">
        <w:rPr>
          <w:rFonts w:ascii="Aptos Display" w:hAnsi="Aptos Display"/>
          <w:sz w:val="24"/>
          <w:szCs w:val="24"/>
        </w:rPr>
        <w:t>addition to the pipe box at that time and served to expand the repertoire in this field – for those who could read it. Much is written about MacKay – his life,</w:t>
      </w:r>
      <w:r w:rsidR="00CA7D80">
        <w:rPr>
          <w:rFonts w:ascii="Aptos Display" w:hAnsi="Aptos Display"/>
          <w:sz w:val="24"/>
          <w:szCs w:val="24"/>
        </w:rPr>
        <w:t xml:space="preserve"> </w:t>
      </w:r>
      <w:r w:rsidRPr="00783213">
        <w:rPr>
          <w:rFonts w:ascii="Aptos Display" w:hAnsi="Aptos Display"/>
          <w:sz w:val="24"/>
          <w:szCs w:val="24"/>
        </w:rPr>
        <w:t xml:space="preserve">tragic death, and his important 1838 collection of piobaireachd… </w:t>
      </w:r>
    </w:p>
    <w:p w14:paraId="362C19A7" w14:textId="77777777" w:rsidR="00C6199B" w:rsidRPr="00783213" w:rsidRDefault="00C6199B" w:rsidP="00C6199B">
      <w:pPr>
        <w:rPr>
          <w:rFonts w:ascii="Aptos Display" w:hAnsi="Aptos Display"/>
          <w:sz w:val="24"/>
          <w:szCs w:val="24"/>
        </w:rPr>
      </w:pPr>
      <w:r w:rsidRPr="00783213">
        <w:rPr>
          <w:rFonts w:ascii="Aptos Display" w:hAnsi="Aptos Display"/>
          <w:sz w:val="24"/>
          <w:szCs w:val="24"/>
        </w:rPr>
        <w:t xml:space="preserve">Ross, an astute businessman, carried forward the ‘ceol </w:t>
      </w:r>
      <w:proofErr w:type="spellStart"/>
      <w:r w:rsidRPr="00783213">
        <w:rPr>
          <w:rFonts w:ascii="Aptos Display" w:hAnsi="Aptos Display"/>
          <w:sz w:val="24"/>
          <w:szCs w:val="24"/>
        </w:rPr>
        <w:t>beag</w:t>
      </w:r>
      <w:proofErr w:type="spellEnd"/>
      <w:r w:rsidRPr="00783213">
        <w:rPr>
          <w:rFonts w:ascii="Aptos Display" w:hAnsi="Aptos Display"/>
          <w:sz w:val="24"/>
          <w:szCs w:val="24"/>
        </w:rPr>
        <w:t>’ momentum 26 years after MacKay with his Collection editions above.</w:t>
      </w:r>
    </w:p>
    <w:p w14:paraId="54E0FD86" w14:textId="77777777" w:rsidR="00C6199B" w:rsidRPr="00064067" w:rsidRDefault="00C6199B" w:rsidP="00C6199B">
      <w:pPr>
        <w:jc w:val="both"/>
        <w:rPr>
          <w:rFonts w:ascii="Arial Nova" w:hAnsi="Arial Nova" w:cs="Arial"/>
          <w:color w:val="44546A" w:themeColor="text2"/>
          <w:sz w:val="24"/>
          <w:szCs w:val="24"/>
        </w:rPr>
      </w:pPr>
    </w:p>
    <w:p w14:paraId="0E5A6CAE" w14:textId="606227CB" w:rsidR="005B7349" w:rsidRDefault="009815AE" w:rsidP="009815AE">
      <w:pPr>
        <w:rPr>
          <w:rFonts w:ascii="Arial Nova" w:eastAsia="Times New Roman" w:hAnsi="Arial Nova" w:cstheme="minorHAnsi"/>
          <w:b/>
          <w:bCs/>
          <w:color w:val="2F5496" w:themeColor="accent1" w:themeShade="BF"/>
          <w:sz w:val="24"/>
          <w:szCs w:val="24"/>
          <w:lang w:eastAsia="en-US"/>
        </w:rPr>
      </w:pPr>
      <w:r w:rsidRPr="00064067">
        <w:rPr>
          <w:rFonts w:ascii="Arial Nova" w:eastAsia="Times New Roman" w:hAnsi="Arial Nova" w:cstheme="minorHAnsi"/>
          <w:b/>
          <w:bCs/>
          <w:color w:val="2F5496" w:themeColor="accent1" w:themeShade="BF"/>
          <w:sz w:val="24"/>
          <w:szCs w:val="24"/>
          <w:lang w:eastAsia="en-US"/>
        </w:rPr>
        <w:t>20)</w:t>
      </w:r>
      <w:r w:rsidR="00064067" w:rsidRPr="00064067">
        <w:rPr>
          <w:rFonts w:ascii="Arial Nova" w:eastAsia="Times New Roman" w:hAnsi="Arial Nova" w:cstheme="minorHAnsi"/>
          <w:b/>
          <w:bCs/>
          <w:color w:val="2F5496" w:themeColor="accent1" w:themeShade="BF"/>
          <w:sz w:val="24"/>
          <w:szCs w:val="24"/>
          <w:lang w:eastAsia="en-US"/>
        </w:rPr>
        <w:t xml:space="preserve"> Air: I am Bereft of Sleep</w:t>
      </w:r>
    </w:p>
    <w:p w14:paraId="779ABAB3" w14:textId="77777777" w:rsidR="00CB7A01" w:rsidRDefault="00064067" w:rsidP="00464E44">
      <w:pPr>
        <w:jc w:val="both"/>
        <w:rPr>
          <w:rFonts w:ascii="Aptos Display" w:hAnsi="Aptos Display" w:cs="Arial"/>
          <w:i/>
          <w:sz w:val="24"/>
          <w:szCs w:val="24"/>
        </w:rPr>
      </w:pPr>
      <w:r w:rsidRPr="00064067">
        <w:rPr>
          <w:rFonts w:ascii="Aptos Display" w:hAnsi="Aptos Display" w:cs="Arial"/>
          <w:sz w:val="24"/>
          <w:szCs w:val="24"/>
        </w:rPr>
        <w:t xml:space="preserve">I am seldom able to play this air without recalling the 19-year-old John Keats' </w:t>
      </w:r>
      <w:r w:rsidRPr="00064067">
        <w:rPr>
          <w:rFonts w:ascii="Aptos Display" w:hAnsi="Aptos Display" w:cs="Arial"/>
          <w:i/>
          <w:sz w:val="24"/>
          <w:szCs w:val="24"/>
        </w:rPr>
        <w:t>Sonnet to Sleep</w:t>
      </w:r>
      <w:r w:rsidR="00CB7A01">
        <w:rPr>
          <w:rFonts w:ascii="Aptos Display" w:hAnsi="Aptos Display" w:cs="Arial"/>
          <w:i/>
          <w:sz w:val="24"/>
          <w:szCs w:val="24"/>
        </w:rPr>
        <w:t xml:space="preserve">, </w:t>
      </w:r>
      <w:r w:rsidR="00CB7A01">
        <w:rPr>
          <w:rFonts w:ascii="Aptos Display" w:hAnsi="Aptos Display" w:cs="Arial"/>
          <w:iCs/>
          <w:sz w:val="24"/>
          <w:szCs w:val="24"/>
        </w:rPr>
        <w:t xml:space="preserve">and Benjamin Britten’s setting in his </w:t>
      </w:r>
      <w:r w:rsidR="00CB7A01">
        <w:rPr>
          <w:rFonts w:ascii="Aptos Display" w:hAnsi="Aptos Display" w:cs="Arial"/>
          <w:i/>
          <w:sz w:val="24"/>
          <w:szCs w:val="24"/>
        </w:rPr>
        <w:t>Serenade for Tenor Horn and Strings.</w:t>
      </w:r>
    </w:p>
    <w:p w14:paraId="4840EFAC" w14:textId="1E7768C3" w:rsidR="00CB7A01" w:rsidRDefault="00CB7A01" w:rsidP="00464E44">
      <w:pPr>
        <w:jc w:val="both"/>
        <w:rPr>
          <w:rFonts w:ascii="Aptos Display" w:hAnsi="Aptos Display" w:cs="Arial"/>
          <w:sz w:val="24"/>
          <w:szCs w:val="24"/>
        </w:rPr>
      </w:pPr>
      <w:r>
        <w:rPr>
          <w:rFonts w:ascii="Aptos Display" w:hAnsi="Aptos Display" w:cs="Arial"/>
          <w:sz w:val="24"/>
          <w:szCs w:val="24"/>
        </w:rPr>
        <w:t>T</w:t>
      </w:r>
      <w:r w:rsidR="00064067" w:rsidRPr="00064067">
        <w:rPr>
          <w:rFonts w:ascii="Aptos Display" w:hAnsi="Aptos Display" w:cs="Arial"/>
          <w:sz w:val="24"/>
          <w:szCs w:val="24"/>
        </w:rPr>
        <w:t xml:space="preserve">he theme is </w:t>
      </w:r>
      <w:r>
        <w:rPr>
          <w:rFonts w:ascii="Aptos Display" w:hAnsi="Aptos Display" w:cs="Arial"/>
          <w:sz w:val="24"/>
          <w:szCs w:val="24"/>
        </w:rPr>
        <w:t xml:space="preserve">timeless and </w:t>
      </w:r>
      <w:r w:rsidR="00064067" w:rsidRPr="00064067">
        <w:rPr>
          <w:rFonts w:ascii="Aptos Display" w:hAnsi="Aptos Display" w:cs="Arial"/>
          <w:sz w:val="24"/>
          <w:szCs w:val="24"/>
        </w:rPr>
        <w:t>universal.</w:t>
      </w:r>
      <w:r w:rsidR="00064067" w:rsidRPr="00064067">
        <w:rPr>
          <w:rFonts w:ascii="Aptos Display" w:hAnsi="Aptos Display" w:cs="Arial"/>
          <w:i/>
          <w:sz w:val="24"/>
          <w:szCs w:val="24"/>
        </w:rPr>
        <w:t xml:space="preserve"> </w:t>
      </w:r>
      <w:r w:rsidR="00064067" w:rsidRPr="00064067">
        <w:rPr>
          <w:rFonts w:ascii="Aptos Display" w:hAnsi="Aptos Display" w:cs="Arial"/>
          <w:sz w:val="24"/>
          <w:szCs w:val="24"/>
        </w:rPr>
        <w:t xml:space="preserve">This curious state of being, common to all, and now widely researched, can be upset for many reasons. Each generation brings its own images. There would have been plenty of scope during Simon Fraser's lifetime (1773-1852) - the tune (no. 75) is in his </w:t>
      </w:r>
      <w:r w:rsidR="00064067" w:rsidRPr="00064067">
        <w:rPr>
          <w:rFonts w:ascii="Aptos Display" w:hAnsi="Aptos Display" w:cs="Arial"/>
          <w:i/>
          <w:sz w:val="24"/>
          <w:szCs w:val="24"/>
        </w:rPr>
        <w:t xml:space="preserve">1816 Collection, </w:t>
      </w:r>
      <w:r w:rsidR="00064067" w:rsidRPr="00064067">
        <w:rPr>
          <w:rFonts w:ascii="Aptos Display" w:hAnsi="Aptos Display" w:cs="Arial"/>
          <w:sz w:val="24"/>
          <w:szCs w:val="24"/>
        </w:rPr>
        <w:t xml:space="preserve">and he says was one of his father's songs - to be rendered in a 'slow and plaintive' manner. </w:t>
      </w:r>
    </w:p>
    <w:p w14:paraId="00862406" w14:textId="77777777" w:rsidR="00CA7D80" w:rsidRDefault="00CA7D80" w:rsidP="00464E44">
      <w:pPr>
        <w:jc w:val="both"/>
        <w:rPr>
          <w:rFonts w:ascii="Aptos Display" w:hAnsi="Aptos Display" w:cs="Arial"/>
          <w:sz w:val="24"/>
          <w:szCs w:val="24"/>
        </w:rPr>
      </w:pPr>
    </w:p>
    <w:p w14:paraId="1C3D2BEA" w14:textId="4581E2FD" w:rsidR="00CB7A01" w:rsidRDefault="00CB7A01" w:rsidP="00464E44">
      <w:pPr>
        <w:jc w:val="both"/>
        <w:rPr>
          <w:rFonts w:ascii="Aptos Display" w:hAnsi="Aptos Display" w:cs="Arial"/>
          <w:sz w:val="24"/>
          <w:szCs w:val="24"/>
        </w:rPr>
      </w:pPr>
      <w:r>
        <w:rPr>
          <w:rFonts w:ascii="Aptos Display" w:hAnsi="Aptos Display" w:cs="Arial"/>
          <w:sz w:val="24"/>
          <w:szCs w:val="24"/>
        </w:rPr>
        <w:t>My arrangement fades to silence…  the ’hushed Casket’ is sealed…</w:t>
      </w:r>
    </w:p>
    <w:p w14:paraId="772DBB9F" w14:textId="77777777" w:rsidR="00CB7A01" w:rsidRDefault="00CB7A01" w:rsidP="00464E44">
      <w:pPr>
        <w:jc w:val="both"/>
        <w:rPr>
          <w:rFonts w:ascii="Aptos Display" w:hAnsi="Aptos Display" w:cs="Arial"/>
          <w:sz w:val="24"/>
          <w:szCs w:val="24"/>
        </w:rPr>
      </w:pPr>
    </w:p>
    <w:p w14:paraId="06EAF943" w14:textId="59B10586" w:rsidR="00B25298" w:rsidRPr="009815AE" w:rsidRDefault="00B25298" w:rsidP="00464E44">
      <w:pPr>
        <w:jc w:val="both"/>
        <w:rPr>
          <w:rFonts w:ascii="Arial" w:eastAsia="Times New Roman" w:hAnsi="Arial" w:cs="Arial"/>
          <w:b/>
          <w:bCs/>
          <w:sz w:val="20"/>
          <w:szCs w:val="20"/>
          <w:lang w:eastAsia="en-US"/>
        </w:rPr>
      </w:pPr>
      <w:r w:rsidRPr="009815AE">
        <w:rPr>
          <w:b/>
          <w:bCs/>
          <w:color w:val="00B0F0"/>
          <w:sz w:val="28"/>
          <w:szCs w:val="28"/>
        </w:rPr>
        <w:t>***************************************************************</w:t>
      </w:r>
    </w:p>
    <w:p w14:paraId="6BBE0805" w14:textId="33F46829" w:rsidR="009D3850" w:rsidRPr="009815AE" w:rsidRDefault="00B25298" w:rsidP="00B25298">
      <w:pPr>
        <w:rPr>
          <w:b/>
          <w:bCs/>
          <w:color w:val="00B0F0"/>
          <w:sz w:val="28"/>
          <w:szCs w:val="28"/>
        </w:rPr>
      </w:pPr>
      <w:r w:rsidRPr="009815AE">
        <w:rPr>
          <w:b/>
          <w:bCs/>
          <w:color w:val="00B0F0"/>
          <w:sz w:val="28"/>
          <w:szCs w:val="28"/>
        </w:rPr>
        <w:t xml:space="preserve">                                    Notes </w:t>
      </w:r>
      <w:r w:rsidR="009D3850" w:rsidRPr="009815AE">
        <w:rPr>
          <w:b/>
          <w:bCs/>
          <w:color w:val="00B0F0"/>
          <w:sz w:val="28"/>
          <w:szCs w:val="28"/>
        </w:rPr>
        <w:t xml:space="preserve">© Michael Welch, </w:t>
      </w:r>
      <w:r w:rsidR="009815AE" w:rsidRPr="009815AE">
        <w:rPr>
          <w:b/>
          <w:bCs/>
          <w:color w:val="00B0F0"/>
          <w:sz w:val="28"/>
          <w:szCs w:val="28"/>
        </w:rPr>
        <w:t>31</w:t>
      </w:r>
      <w:r w:rsidR="009815AE" w:rsidRPr="009815AE">
        <w:rPr>
          <w:b/>
          <w:bCs/>
          <w:color w:val="00B0F0"/>
          <w:sz w:val="28"/>
          <w:szCs w:val="28"/>
          <w:vertAlign w:val="superscript"/>
        </w:rPr>
        <w:t>st</w:t>
      </w:r>
      <w:r w:rsidR="009815AE" w:rsidRPr="009815AE">
        <w:rPr>
          <w:b/>
          <w:bCs/>
          <w:color w:val="00B0F0"/>
          <w:sz w:val="28"/>
          <w:szCs w:val="28"/>
        </w:rPr>
        <w:t xml:space="preserve"> January, 2026</w:t>
      </w:r>
    </w:p>
    <w:p w14:paraId="1261B605" w14:textId="339E8DAC" w:rsidR="004D4BCB" w:rsidRPr="009815AE" w:rsidRDefault="00464E44" w:rsidP="00B25298">
      <w:pPr>
        <w:rPr>
          <w:b/>
          <w:bCs/>
          <w:sz w:val="28"/>
          <w:szCs w:val="28"/>
          <w:lang w:val="de-DE"/>
        </w:rPr>
      </w:pPr>
      <w:r w:rsidRPr="002D5605">
        <w:rPr>
          <w:b/>
          <w:bCs/>
          <w:color w:val="00B0F0"/>
          <w:sz w:val="28"/>
          <w:szCs w:val="28"/>
        </w:rPr>
        <w:t xml:space="preserve"> </w:t>
      </w:r>
      <w:r w:rsidR="00B25298" w:rsidRPr="009815AE">
        <w:rPr>
          <w:b/>
          <w:bCs/>
          <w:color w:val="00B0F0"/>
          <w:sz w:val="28"/>
          <w:szCs w:val="28"/>
          <w:lang w:val="de-DE"/>
        </w:rPr>
        <w:t>****************************************************************</w:t>
      </w:r>
    </w:p>
    <w:p w14:paraId="4EC6BF67" w14:textId="77777777" w:rsidR="002355D9" w:rsidRPr="009815AE" w:rsidRDefault="002355D9" w:rsidP="00B25298">
      <w:pPr>
        <w:rPr>
          <w:b/>
          <w:bCs/>
          <w:sz w:val="28"/>
          <w:szCs w:val="28"/>
          <w:lang w:val="de-DE"/>
        </w:rPr>
      </w:pPr>
    </w:p>
    <w:p w14:paraId="3DE60A47" w14:textId="77777777" w:rsidR="002355D9" w:rsidRPr="009815AE" w:rsidRDefault="002355D9" w:rsidP="00FE5B8F">
      <w:pPr>
        <w:rPr>
          <w:b/>
          <w:bCs/>
          <w:sz w:val="28"/>
          <w:szCs w:val="28"/>
          <w:lang w:val="de-DE"/>
        </w:rPr>
      </w:pPr>
    </w:p>
    <w:p w14:paraId="558E8E71" w14:textId="77777777" w:rsidR="00135266" w:rsidRPr="009815AE" w:rsidRDefault="00135266" w:rsidP="00FE5B8F">
      <w:pPr>
        <w:rPr>
          <w:b/>
          <w:bCs/>
          <w:sz w:val="28"/>
          <w:szCs w:val="28"/>
          <w:lang w:val="de-DE"/>
        </w:rPr>
      </w:pPr>
    </w:p>
    <w:p w14:paraId="4250F603" w14:textId="77777777" w:rsidR="00135266" w:rsidRPr="009815AE" w:rsidRDefault="00135266" w:rsidP="00FE5B8F">
      <w:pPr>
        <w:rPr>
          <w:b/>
          <w:bCs/>
          <w:lang w:val="de-DE"/>
        </w:rPr>
      </w:pPr>
    </w:p>
    <w:p w14:paraId="49AFFBCE" w14:textId="77777777" w:rsidR="00135266" w:rsidRPr="009815AE" w:rsidRDefault="00135266" w:rsidP="00FE5B8F">
      <w:pPr>
        <w:rPr>
          <w:lang w:val="de-DE"/>
        </w:rPr>
      </w:pPr>
    </w:p>
    <w:p w14:paraId="042425E7" w14:textId="77777777" w:rsidR="00135266" w:rsidRPr="009815AE" w:rsidRDefault="00135266" w:rsidP="00FE5B8F">
      <w:pPr>
        <w:rPr>
          <w:lang w:val="de-DE"/>
        </w:rPr>
      </w:pPr>
    </w:p>
    <w:p w14:paraId="0BED6F67" w14:textId="77777777" w:rsidR="00135266" w:rsidRPr="009815AE" w:rsidRDefault="00135266" w:rsidP="00FE5B8F">
      <w:pPr>
        <w:rPr>
          <w:lang w:val="de-DE"/>
        </w:rPr>
      </w:pPr>
    </w:p>
    <w:p w14:paraId="19F82DB2" w14:textId="77777777" w:rsidR="00135266" w:rsidRPr="009815AE" w:rsidRDefault="00135266" w:rsidP="00FE5B8F">
      <w:pPr>
        <w:rPr>
          <w:lang w:val="de-DE"/>
        </w:rPr>
      </w:pPr>
    </w:p>
    <w:p w14:paraId="0234B299" w14:textId="77777777" w:rsidR="00117463" w:rsidRPr="009815AE" w:rsidRDefault="00117463" w:rsidP="00FE5B8F">
      <w:pPr>
        <w:rPr>
          <w:lang w:val="de-DE"/>
        </w:rPr>
      </w:pPr>
    </w:p>
    <w:p w14:paraId="30A21C48" w14:textId="77777777" w:rsidR="00117463" w:rsidRPr="009815AE" w:rsidRDefault="00117463" w:rsidP="00FE5B8F">
      <w:pPr>
        <w:rPr>
          <w:lang w:val="de-DE"/>
        </w:rPr>
      </w:pPr>
    </w:p>
    <w:p w14:paraId="35207022" w14:textId="77777777" w:rsidR="00117463" w:rsidRPr="009815AE" w:rsidRDefault="00117463" w:rsidP="00FE5B8F">
      <w:pPr>
        <w:rPr>
          <w:lang w:val="de-DE"/>
        </w:rPr>
      </w:pPr>
    </w:p>
    <w:p w14:paraId="324B52A6" w14:textId="10FC8D42" w:rsidR="00117463" w:rsidRPr="009815AE" w:rsidRDefault="00117463" w:rsidP="00FE5B8F">
      <w:pPr>
        <w:rPr>
          <w:lang w:val="de-DE"/>
        </w:rPr>
      </w:pPr>
    </w:p>
    <w:p w14:paraId="4C9087C0" w14:textId="77777777" w:rsidR="00363D6E" w:rsidRPr="009815AE" w:rsidRDefault="00363D6E" w:rsidP="00FE5B8F">
      <w:pPr>
        <w:rPr>
          <w:lang w:val="de-DE"/>
        </w:rPr>
      </w:pPr>
    </w:p>
    <w:p w14:paraId="2F26E9DE" w14:textId="77777777" w:rsidR="00363D6E" w:rsidRPr="009815AE" w:rsidRDefault="00363D6E" w:rsidP="00FE5B8F">
      <w:pPr>
        <w:rPr>
          <w:lang w:val="de-DE"/>
        </w:rPr>
      </w:pPr>
    </w:p>
    <w:p w14:paraId="568F2271" w14:textId="77777777" w:rsidR="00117463" w:rsidRPr="009815AE" w:rsidRDefault="00117463" w:rsidP="00FE5B8F">
      <w:pPr>
        <w:rPr>
          <w:lang w:val="de-DE"/>
        </w:rPr>
      </w:pPr>
    </w:p>
    <w:p w14:paraId="635FBD26" w14:textId="77777777" w:rsidR="00117463" w:rsidRPr="009815AE" w:rsidRDefault="00117463" w:rsidP="00FE5B8F">
      <w:pPr>
        <w:rPr>
          <w:lang w:val="de-DE"/>
        </w:rPr>
      </w:pPr>
    </w:p>
    <w:p w14:paraId="6E9671CB" w14:textId="77777777" w:rsidR="00117463" w:rsidRPr="009815AE" w:rsidRDefault="00117463" w:rsidP="00FE5B8F">
      <w:pPr>
        <w:rPr>
          <w:lang w:val="de-DE"/>
        </w:rPr>
      </w:pPr>
    </w:p>
    <w:p w14:paraId="1E53EBD3" w14:textId="77777777" w:rsidR="00117463" w:rsidRPr="009815AE" w:rsidRDefault="00117463" w:rsidP="00FE5B8F">
      <w:pPr>
        <w:rPr>
          <w:lang w:val="de-DE"/>
        </w:rPr>
      </w:pPr>
    </w:p>
    <w:p w14:paraId="275B34EE" w14:textId="77777777" w:rsidR="00117463" w:rsidRPr="009815AE" w:rsidRDefault="00117463" w:rsidP="00FE5B8F">
      <w:pPr>
        <w:rPr>
          <w:lang w:val="de-DE"/>
        </w:rPr>
      </w:pPr>
    </w:p>
    <w:p w14:paraId="34A1228E" w14:textId="77777777" w:rsidR="00117463" w:rsidRPr="009815AE" w:rsidRDefault="00117463" w:rsidP="00FE5B8F">
      <w:pPr>
        <w:rPr>
          <w:lang w:val="de-DE"/>
        </w:rPr>
      </w:pPr>
    </w:p>
    <w:sectPr w:rsidR="00117463" w:rsidRPr="009815AE" w:rsidSect="005A0D20">
      <w:footerReference w:type="default" r:id="rId1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1DA7A" w14:textId="77777777" w:rsidR="00126BCB" w:rsidRDefault="00126BCB" w:rsidP="006A5294">
      <w:r>
        <w:separator/>
      </w:r>
    </w:p>
  </w:endnote>
  <w:endnote w:type="continuationSeparator" w:id="0">
    <w:p w14:paraId="5C4347A5" w14:textId="77777777" w:rsidR="00126BCB" w:rsidRDefault="00126BCB" w:rsidP="006A5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Arial Nova">
    <w:panose1 w:val="020B05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840304"/>
      <w:docPartObj>
        <w:docPartGallery w:val="Page Numbers (Bottom of Page)"/>
        <w:docPartUnique/>
      </w:docPartObj>
    </w:sdtPr>
    <w:sdtEndPr>
      <w:rPr>
        <w:noProof/>
      </w:rPr>
    </w:sdtEndPr>
    <w:sdtContent>
      <w:p w14:paraId="317CBDA5" w14:textId="01AF2FBD" w:rsidR="006A5294" w:rsidRDefault="006A5294">
        <w:pPr>
          <w:pStyle w:val="Footer"/>
        </w:pPr>
        <w:r>
          <w:fldChar w:fldCharType="begin"/>
        </w:r>
        <w:r>
          <w:instrText xml:space="preserve"> PAGE   \* MERGEFORMAT </w:instrText>
        </w:r>
        <w:r>
          <w:fldChar w:fldCharType="separate"/>
        </w:r>
        <w:r>
          <w:rPr>
            <w:noProof/>
          </w:rPr>
          <w:t>2</w:t>
        </w:r>
        <w:r>
          <w:rPr>
            <w:noProof/>
          </w:rPr>
          <w:fldChar w:fldCharType="end"/>
        </w:r>
      </w:p>
    </w:sdtContent>
  </w:sdt>
  <w:p w14:paraId="2411D578" w14:textId="77777777" w:rsidR="006A5294" w:rsidRDefault="006A5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68E6A" w14:textId="77777777" w:rsidR="00126BCB" w:rsidRDefault="00126BCB" w:rsidP="006A5294">
      <w:r>
        <w:separator/>
      </w:r>
    </w:p>
  </w:footnote>
  <w:footnote w:type="continuationSeparator" w:id="0">
    <w:p w14:paraId="6638F51B" w14:textId="77777777" w:rsidR="00126BCB" w:rsidRDefault="00126BCB" w:rsidP="006A5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5A05"/>
    <w:multiLevelType w:val="hybridMultilevel"/>
    <w:tmpl w:val="810E9726"/>
    <w:lvl w:ilvl="0" w:tplc="C6CE4160">
      <w:start w:val="1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A4249"/>
    <w:multiLevelType w:val="hybridMultilevel"/>
    <w:tmpl w:val="69CE68F0"/>
    <w:lvl w:ilvl="0" w:tplc="C72EC29C">
      <w:start w:val="1"/>
      <w:numFmt w:val="decimalZero"/>
      <w:lvlText w:val="%1)"/>
      <w:lvlJc w:val="left"/>
      <w:pPr>
        <w:ind w:left="408" w:hanging="408"/>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EE639B"/>
    <w:multiLevelType w:val="hybridMultilevel"/>
    <w:tmpl w:val="81A63858"/>
    <w:lvl w:ilvl="0" w:tplc="E1703E1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F60BB2"/>
    <w:multiLevelType w:val="hybridMultilevel"/>
    <w:tmpl w:val="E51CEC28"/>
    <w:lvl w:ilvl="0" w:tplc="526EA34A">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AE58A7"/>
    <w:multiLevelType w:val="hybridMultilevel"/>
    <w:tmpl w:val="769E0702"/>
    <w:lvl w:ilvl="0" w:tplc="B5E45D0E">
      <w:start w:val="3"/>
      <w:numFmt w:val="decimalZero"/>
      <w:lvlText w:val="%1)"/>
      <w:lvlJc w:val="left"/>
      <w:pPr>
        <w:ind w:left="828" w:hanging="468"/>
      </w:pPr>
      <w:rPr>
        <w:rFonts w:ascii="Aptos Display" w:hAnsi="Aptos Display"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E82C7C"/>
    <w:multiLevelType w:val="hybridMultilevel"/>
    <w:tmpl w:val="20140646"/>
    <w:lvl w:ilvl="0" w:tplc="0A0CD376">
      <w:start w:val="1"/>
      <w:numFmt w:val="decimalZero"/>
      <w:lvlText w:val="%1)"/>
      <w:lvlJc w:val="left"/>
      <w:pPr>
        <w:ind w:left="344" w:hanging="420"/>
      </w:pPr>
      <w:rPr>
        <w:rFonts w:hint="default"/>
      </w:rPr>
    </w:lvl>
    <w:lvl w:ilvl="1" w:tplc="08090019" w:tentative="1">
      <w:start w:val="1"/>
      <w:numFmt w:val="lowerLetter"/>
      <w:lvlText w:val="%2."/>
      <w:lvlJc w:val="left"/>
      <w:pPr>
        <w:ind w:left="947" w:hanging="360"/>
      </w:pPr>
    </w:lvl>
    <w:lvl w:ilvl="2" w:tplc="0809001B" w:tentative="1">
      <w:start w:val="1"/>
      <w:numFmt w:val="lowerRoman"/>
      <w:lvlText w:val="%3."/>
      <w:lvlJc w:val="right"/>
      <w:pPr>
        <w:ind w:left="1667" w:hanging="180"/>
      </w:pPr>
    </w:lvl>
    <w:lvl w:ilvl="3" w:tplc="0809000F" w:tentative="1">
      <w:start w:val="1"/>
      <w:numFmt w:val="decimal"/>
      <w:lvlText w:val="%4."/>
      <w:lvlJc w:val="left"/>
      <w:pPr>
        <w:ind w:left="2387" w:hanging="360"/>
      </w:pPr>
    </w:lvl>
    <w:lvl w:ilvl="4" w:tplc="08090019" w:tentative="1">
      <w:start w:val="1"/>
      <w:numFmt w:val="lowerLetter"/>
      <w:lvlText w:val="%5."/>
      <w:lvlJc w:val="left"/>
      <w:pPr>
        <w:ind w:left="3107" w:hanging="360"/>
      </w:pPr>
    </w:lvl>
    <w:lvl w:ilvl="5" w:tplc="0809001B" w:tentative="1">
      <w:start w:val="1"/>
      <w:numFmt w:val="lowerRoman"/>
      <w:lvlText w:val="%6."/>
      <w:lvlJc w:val="right"/>
      <w:pPr>
        <w:ind w:left="3827" w:hanging="180"/>
      </w:pPr>
    </w:lvl>
    <w:lvl w:ilvl="6" w:tplc="0809000F" w:tentative="1">
      <w:start w:val="1"/>
      <w:numFmt w:val="decimal"/>
      <w:lvlText w:val="%7."/>
      <w:lvlJc w:val="left"/>
      <w:pPr>
        <w:ind w:left="4547" w:hanging="360"/>
      </w:pPr>
    </w:lvl>
    <w:lvl w:ilvl="7" w:tplc="08090019" w:tentative="1">
      <w:start w:val="1"/>
      <w:numFmt w:val="lowerLetter"/>
      <w:lvlText w:val="%8."/>
      <w:lvlJc w:val="left"/>
      <w:pPr>
        <w:ind w:left="5267" w:hanging="360"/>
      </w:pPr>
    </w:lvl>
    <w:lvl w:ilvl="8" w:tplc="0809001B" w:tentative="1">
      <w:start w:val="1"/>
      <w:numFmt w:val="lowerRoman"/>
      <w:lvlText w:val="%9."/>
      <w:lvlJc w:val="right"/>
      <w:pPr>
        <w:ind w:left="5987" w:hanging="180"/>
      </w:pPr>
    </w:lvl>
  </w:abstractNum>
  <w:abstractNum w:abstractNumId="6" w15:restartNumberingAfterBreak="0">
    <w:nsid w:val="49C8509C"/>
    <w:multiLevelType w:val="hybridMultilevel"/>
    <w:tmpl w:val="2B5026CA"/>
    <w:lvl w:ilvl="0" w:tplc="EA1E47C8">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7" w15:restartNumberingAfterBreak="0">
    <w:nsid w:val="4AA908E1"/>
    <w:multiLevelType w:val="hybridMultilevel"/>
    <w:tmpl w:val="6FDCDC9E"/>
    <w:lvl w:ilvl="0" w:tplc="E564DC06">
      <w:start w:val="1"/>
      <w:numFmt w:val="decimalZero"/>
      <w:lvlText w:val="%1)"/>
      <w:lvlJc w:val="left"/>
      <w:pPr>
        <w:ind w:left="840" w:hanging="48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863292"/>
    <w:multiLevelType w:val="hybridMultilevel"/>
    <w:tmpl w:val="3AF05BB6"/>
    <w:lvl w:ilvl="0" w:tplc="DF4C26D6">
      <w:start w:val="1"/>
      <w:numFmt w:val="decimalZero"/>
      <w:lvlText w:val="%1)"/>
      <w:lvlJc w:val="left"/>
      <w:pPr>
        <w:ind w:left="408" w:hanging="408"/>
      </w:pPr>
      <w:rPr>
        <w:rFonts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32F6EC5"/>
    <w:multiLevelType w:val="hybridMultilevel"/>
    <w:tmpl w:val="88C2019C"/>
    <w:lvl w:ilvl="0" w:tplc="0809000F">
      <w:start w:val="1"/>
      <w:numFmt w:val="decimal"/>
      <w:lvlText w:val="%1."/>
      <w:lvlJc w:val="left"/>
      <w:pPr>
        <w:ind w:left="663" w:hanging="360"/>
      </w:pPr>
    </w:lvl>
    <w:lvl w:ilvl="1" w:tplc="08090019" w:tentative="1">
      <w:start w:val="1"/>
      <w:numFmt w:val="lowerLetter"/>
      <w:lvlText w:val="%2."/>
      <w:lvlJc w:val="left"/>
      <w:pPr>
        <w:ind w:left="1383" w:hanging="360"/>
      </w:pPr>
    </w:lvl>
    <w:lvl w:ilvl="2" w:tplc="0809001B" w:tentative="1">
      <w:start w:val="1"/>
      <w:numFmt w:val="lowerRoman"/>
      <w:lvlText w:val="%3."/>
      <w:lvlJc w:val="right"/>
      <w:pPr>
        <w:ind w:left="2103" w:hanging="180"/>
      </w:pPr>
    </w:lvl>
    <w:lvl w:ilvl="3" w:tplc="0809000F" w:tentative="1">
      <w:start w:val="1"/>
      <w:numFmt w:val="decimal"/>
      <w:lvlText w:val="%4."/>
      <w:lvlJc w:val="left"/>
      <w:pPr>
        <w:ind w:left="2823" w:hanging="360"/>
      </w:pPr>
    </w:lvl>
    <w:lvl w:ilvl="4" w:tplc="08090019" w:tentative="1">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abstractNum w:abstractNumId="10" w15:restartNumberingAfterBreak="0">
    <w:nsid w:val="5E633865"/>
    <w:multiLevelType w:val="hybridMultilevel"/>
    <w:tmpl w:val="E8548D58"/>
    <w:lvl w:ilvl="0" w:tplc="D520B636">
      <w:start w:val="1"/>
      <w:numFmt w:val="decimalZero"/>
      <w:lvlText w:val="%1)"/>
      <w:lvlJc w:val="left"/>
      <w:pPr>
        <w:ind w:left="375" w:hanging="375"/>
      </w:pPr>
      <w:rPr>
        <w:rFonts w:hint="default"/>
        <w:b/>
        <w:color w:val="4472C4"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C816E31"/>
    <w:multiLevelType w:val="hybridMultilevel"/>
    <w:tmpl w:val="E1D419B8"/>
    <w:lvl w:ilvl="0" w:tplc="09902EE2">
      <w:start w:val="1"/>
      <w:numFmt w:val="decimalZero"/>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8D6527"/>
    <w:multiLevelType w:val="hybridMultilevel"/>
    <w:tmpl w:val="FA44BB18"/>
    <w:lvl w:ilvl="0" w:tplc="9904BD8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3C2F2A"/>
    <w:multiLevelType w:val="hybridMultilevel"/>
    <w:tmpl w:val="B4E406C6"/>
    <w:lvl w:ilvl="0" w:tplc="AE00CB74">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3140D0"/>
    <w:multiLevelType w:val="hybridMultilevel"/>
    <w:tmpl w:val="0A34B28C"/>
    <w:lvl w:ilvl="0" w:tplc="6C6A8AFA">
      <w:start w:val="1"/>
      <w:numFmt w:val="decimalZero"/>
      <w:lvlText w:val="%1)"/>
      <w:lvlJc w:val="left"/>
      <w:pPr>
        <w:ind w:left="408" w:hanging="408"/>
      </w:pPr>
      <w:rPr>
        <w:rFonts w:hint="default"/>
        <w:color w:val="4472C4" w:themeColor="accent1"/>
        <w:sz w:val="28"/>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num w:numId="1" w16cid:durableId="1548299505">
    <w:abstractNumId w:val="5"/>
  </w:num>
  <w:num w:numId="2" w16cid:durableId="1491866400">
    <w:abstractNumId w:val="10"/>
  </w:num>
  <w:num w:numId="3" w16cid:durableId="938440713">
    <w:abstractNumId w:val="9"/>
  </w:num>
  <w:num w:numId="4" w16cid:durableId="1711957416">
    <w:abstractNumId w:val="3"/>
  </w:num>
  <w:num w:numId="5" w16cid:durableId="1395203188">
    <w:abstractNumId w:val="13"/>
  </w:num>
  <w:num w:numId="6" w16cid:durableId="1432092994">
    <w:abstractNumId w:val="2"/>
  </w:num>
  <w:num w:numId="7" w16cid:durableId="1057514739">
    <w:abstractNumId w:val="11"/>
  </w:num>
  <w:num w:numId="8" w16cid:durableId="1847791001">
    <w:abstractNumId w:val="0"/>
  </w:num>
  <w:num w:numId="9" w16cid:durableId="2036423738">
    <w:abstractNumId w:val="7"/>
  </w:num>
  <w:num w:numId="10" w16cid:durableId="1058361535">
    <w:abstractNumId w:val="6"/>
  </w:num>
  <w:num w:numId="11" w16cid:durableId="132647798">
    <w:abstractNumId w:val="12"/>
  </w:num>
  <w:num w:numId="12" w16cid:durableId="1990866392">
    <w:abstractNumId w:val="1"/>
  </w:num>
  <w:num w:numId="13" w16cid:durableId="1738552611">
    <w:abstractNumId w:val="14"/>
  </w:num>
  <w:num w:numId="14" w16cid:durableId="1583949965">
    <w:abstractNumId w:val="4"/>
  </w:num>
  <w:num w:numId="15" w16cid:durableId="9153572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9F"/>
    <w:rsid w:val="00000457"/>
    <w:rsid w:val="0000795D"/>
    <w:rsid w:val="0001040C"/>
    <w:rsid w:val="00022209"/>
    <w:rsid w:val="0002372B"/>
    <w:rsid w:val="00026D32"/>
    <w:rsid w:val="00026E3D"/>
    <w:rsid w:val="00026EF0"/>
    <w:rsid w:val="000373F1"/>
    <w:rsid w:val="000528ED"/>
    <w:rsid w:val="0005791A"/>
    <w:rsid w:val="0006294D"/>
    <w:rsid w:val="00064067"/>
    <w:rsid w:val="0006542E"/>
    <w:rsid w:val="000662AB"/>
    <w:rsid w:val="000668CF"/>
    <w:rsid w:val="00070E5A"/>
    <w:rsid w:val="00095912"/>
    <w:rsid w:val="000A14B1"/>
    <w:rsid w:val="000A2548"/>
    <w:rsid w:val="000B1A95"/>
    <w:rsid w:val="000B2147"/>
    <w:rsid w:val="000B71B2"/>
    <w:rsid w:val="000C35B4"/>
    <w:rsid w:val="000C4E57"/>
    <w:rsid w:val="000C7131"/>
    <w:rsid w:val="000D20F4"/>
    <w:rsid w:val="000E2E8D"/>
    <w:rsid w:val="000E6D66"/>
    <w:rsid w:val="000F3193"/>
    <w:rsid w:val="000F7D93"/>
    <w:rsid w:val="001016A8"/>
    <w:rsid w:val="00102026"/>
    <w:rsid w:val="001062F8"/>
    <w:rsid w:val="00110D78"/>
    <w:rsid w:val="00111FC8"/>
    <w:rsid w:val="001143E3"/>
    <w:rsid w:val="00115E97"/>
    <w:rsid w:val="00117463"/>
    <w:rsid w:val="00117C6E"/>
    <w:rsid w:val="00120C4E"/>
    <w:rsid w:val="00125033"/>
    <w:rsid w:val="00126BCB"/>
    <w:rsid w:val="00127792"/>
    <w:rsid w:val="00135266"/>
    <w:rsid w:val="00136661"/>
    <w:rsid w:val="00146071"/>
    <w:rsid w:val="001600A7"/>
    <w:rsid w:val="00161604"/>
    <w:rsid w:val="001652C8"/>
    <w:rsid w:val="00170B36"/>
    <w:rsid w:val="00175F1A"/>
    <w:rsid w:val="00180C9F"/>
    <w:rsid w:val="00181981"/>
    <w:rsid w:val="00183C0E"/>
    <w:rsid w:val="00185CC4"/>
    <w:rsid w:val="001900B4"/>
    <w:rsid w:val="00190FE4"/>
    <w:rsid w:val="00194556"/>
    <w:rsid w:val="001958ED"/>
    <w:rsid w:val="001A0C13"/>
    <w:rsid w:val="001A25FF"/>
    <w:rsid w:val="001A3644"/>
    <w:rsid w:val="001B19D1"/>
    <w:rsid w:val="001D297A"/>
    <w:rsid w:val="001E066A"/>
    <w:rsid w:val="001E3138"/>
    <w:rsid w:val="001E3DF5"/>
    <w:rsid w:val="001E560B"/>
    <w:rsid w:val="001F0008"/>
    <w:rsid w:val="001F14A3"/>
    <w:rsid w:val="001F29DC"/>
    <w:rsid w:val="001F61A2"/>
    <w:rsid w:val="001F630F"/>
    <w:rsid w:val="001F6E98"/>
    <w:rsid w:val="0020106A"/>
    <w:rsid w:val="0020451E"/>
    <w:rsid w:val="002048C2"/>
    <w:rsid w:val="00205B6D"/>
    <w:rsid w:val="00206C31"/>
    <w:rsid w:val="002071B1"/>
    <w:rsid w:val="00212C5C"/>
    <w:rsid w:val="00222D20"/>
    <w:rsid w:val="002246AA"/>
    <w:rsid w:val="00230DFB"/>
    <w:rsid w:val="002355D9"/>
    <w:rsid w:val="00236A42"/>
    <w:rsid w:val="00241C9F"/>
    <w:rsid w:val="002439EE"/>
    <w:rsid w:val="00251C54"/>
    <w:rsid w:val="002672F9"/>
    <w:rsid w:val="002775BF"/>
    <w:rsid w:val="0028110E"/>
    <w:rsid w:val="00284608"/>
    <w:rsid w:val="00291BAF"/>
    <w:rsid w:val="00292CF9"/>
    <w:rsid w:val="002939BD"/>
    <w:rsid w:val="002959AF"/>
    <w:rsid w:val="002976A4"/>
    <w:rsid w:val="002A1A21"/>
    <w:rsid w:val="002A22D3"/>
    <w:rsid w:val="002B57D0"/>
    <w:rsid w:val="002B6BB4"/>
    <w:rsid w:val="002C012F"/>
    <w:rsid w:val="002C39E9"/>
    <w:rsid w:val="002D1A4B"/>
    <w:rsid w:val="002D5605"/>
    <w:rsid w:val="002D7983"/>
    <w:rsid w:val="002D7FE7"/>
    <w:rsid w:val="002E51D8"/>
    <w:rsid w:val="002F1388"/>
    <w:rsid w:val="002F7BB1"/>
    <w:rsid w:val="003019BB"/>
    <w:rsid w:val="00302453"/>
    <w:rsid w:val="003147E2"/>
    <w:rsid w:val="0031736D"/>
    <w:rsid w:val="0032102C"/>
    <w:rsid w:val="00325261"/>
    <w:rsid w:val="00327A16"/>
    <w:rsid w:val="0033433B"/>
    <w:rsid w:val="0033785A"/>
    <w:rsid w:val="00346B9E"/>
    <w:rsid w:val="00347497"/>
    <w:rsid w:val="00360D9A"/>
    <w:rsid w:val="00363D6E"/>
    <w:rsid w:val="003665C9"/>
    <w:rsid w:val="00370A7E"/>
    <w:rsid w:val="0037284E"/>
    <w:rsid w:val="00385FFF"/>
    <w:rsid w:val="003870F9"/>
    <w:rsid w:val="00387146"/>
    <w:rsid w:val="003920AD"/>
    <w:rsid w:val="003921DE"/>
    <w:rsid w:val="003941D2"/>
    <w:rsid w:val="003A46B2"/>
    <w:rsid w:val="003B3B1E"/>
    <w:rsid w:val="003C0059"/>
    <w:rsid w:val="003C2B90"/>
    <w:rsid w:val="003D7F0F"/>
    <w:rsid w:val="003E42A0"/>
    <w:rsid w:val="003E73B9"/>
    <w:rsid w:val="003F02B9"/>
    <w:rsid w:val="003F6131"/>
    <w:rsid w:val="00402428"/>
    <w:rsid w:val="004024DF"/>
    <w:rsid w:val="00404CAE"/>
    <w:rsid w:val="00414598"/>
    <w:rsid w:val="00425961"/>
    <w:rsid w:val="00426279"/>
    <w:rsid w:val="00432785"/>
    <w:rsid w:val="00432AA0"/>
    <w:rsid w:val="004346E1"/>
    <w:rsid w:val="00442699"/>
    <w:rsid w:val="00443A5F"/>
    <w:rsid w:val="00445CC4"/>
    <w:rsid w:val="00455D09"/>
    <w:rsid w:val="00457897"/>
    <w:rsid w:val="004625A4"/>
    <w:rsid w:val="00462959"/>
    <w:rsid w:val="004649F5"/>
    <w:rsid w:val="00464E44"/>
    <w:rsid w:val="00464E91"/>
    <w:rsid w:val="004721B8"/>
    <w:rsid w:val="004724D3"/>
    <w:rsid w:val="004746DF"/>
    <w:rsid w:val="00475F61"/>
    <w:rsid w:val="00476868"/>
    <w:rsid w:val="0047693E"/>
    <w:rsid w:val="00480E15"/>
    <w:rsid w:val="00481464"/>
    <w:rsid w:val="00484B1F"/>
    <w:rsid w:val="00497DFC"/>
    <w:rsid w:val="004A1792"/>
    <w:rsid w:val="004A2179"/>
    <w:rsid w:val="004B03CE"/>
    <w:rsid w:val="004B29B9"/>
    <w:rsid w:val="004C40C6"/>
    <w:rsid w:val="004C60E5"/>
    <w:rsid w:val="004D0985"/>
    <w:rsid w:val="004D1796"/>
    <w:rsid w:val="004D4BCB"/>
    <w:rsid w:val="004D4E5A"/>
    <w:rsid w:val="004E0293"/>
    <w:rsid w:val="004E07C3"/>
    <w:rsid w:val="004E3DA4"/>
    <w:rsid w:val="004E7005"/>
    <w:rsid w:val="004E7E0D"/>
    <w:rsid w:val="004F2758"/>
    <w:rsid w:val="004F6FA0"/>
    <w:rsid w:val="00501801"/>
    <w:rsid w:val="00505CCC"/>
    <w:rsid w:val="00515E0A"/>
    <w:rsid w:val="00520217"/>
    <w:rsid w:val="00521565"/>
    <w:rsid w:val="005259B4"/>
    <w:rsid w:val="00533036"/>
    <w:rsid w:val="00533302"/>
    <w:rsid w:val="00533481"/>
    <w:rsid w:val="00537BDA"/>
    <w:rsid w:val="0054600D"/>
    <w:rsid w:val="005519E6"/>
    <w:rsid w:val="00552BB6"/>
    <w:rsid w:val="00556F3A"/>
    <w:rsid w:val="0056283D"/>
    <w:rsid w:val="00566B25"/>
    <w:rsid w:val="00566C0B"/>
    <w:rsid w:val="005678E9"/>
    <w:rsid w:val="00567934"/>
    <w:rsid w:val="005717DB"/>
    <w:rsid w:val="00571E35"/>
    <w:rsid w:val="00573B46"/>
    <w:rsid w:val="00583C48"/>
    <w:rsid w:val="00585AE4"/>
    <w:rsid w:val="00586674"/>
    <w:rsid w:val="00592E97"/>
    <w:rsid w:val="00594167"/>
    <w:rsid w:val="00595203"/>
    <w:rsid w:val="00596516"/>
    <w:rsid w:val="00597369"/>
    <w:rsid w:val="0059792F"/>
    <w:rsid w:val="005A0D20"/>
    <w:rsid w:val="005A5230"/>
    <w:rsid w:val="005A5470"/>
    <w:rsid w:val="005A63AC"/>
    <w:rsid w:val="005A716B"/>
    <w:rsid w:val="005B46C1"/>
    <w:rsid w:val="005B48F1"/>
    <w:rsid w:val="005B7349"/>
    <w:rsid w:val="005B7979"/>
    <w:rsid w:val="005C0D22"/>
    <w:rsid w:val="005C54FA"/>
    <w:rsid w:val="005C7B23"/>
    <w:rsid w:val="005D2ABD"/>
    <w:rsid w:val="005D2B37"/>
    <w:rsid w:val="005D5FC3"/>
    <w:rsid w:val="005D743E"/>
    <w:rsid w:val="005E1C89"/>
    <w:rsid w:val="005E5485"/>
    <w:rsid w:val="005E5EC1"/>
    <w:rsid w:val="005F27B2"/>
    <w:rsid w:val="005F52E4"/>
    <w:rsid w:val="005F5E97"/>
    <w:rsid w:val="005F7F39"/>
    <w:rsid w:val="006000A6"/>
    <w:rsid w:val="00600130"/>
    <w:rsid w:val="00602ACA"/>
    <w:rsid w:val="00603993"/>
    <w:rsid w:val="00603BDE"/>
    <w:rsid w:val="006043F3"/>
    <w:rsid w:val="006051B2"/>
    <w:rsid w:val="006113D8"/>
    <w:rsid w:val="00615004"/>
    <w:rsid w:val="00622C92"/>
    <w:rsid w:val="00631644"/>
    <w:rsid w:val="00650882"/>
    <w:rsid w:val="006519E8"/>
    <w:rsid w:val="00656C50"/>
    <w:rsid w:val="00663843"/>
    <w:rsid w:val="0066534D"/>
    <w:rsid w:val="006655BB"/>
    <w:rsid w:val="00667F5D"/>
    <w:rsid w:val="0067716B"/>
    <w:rsid w:val="00684F7A"/>
    <w:rsid w:val="00687A21"/>
    <w:rsid w:val="006902B8"/>
    <w:rsid w:val="00695CB6"/>
    <w:rsid w:val="006A0151"/>
    <w:rsid w:val="006A2AD9"/>
    <w:rsid w:val="006A5294"/>
    <w:rsid w:val="006B3D1C"/>
    <w:rsid w:val="006C2D23"/>
    <w:rsid w:val="006C6E8E"/>
    <w:rsid w:val="006C7C3D"/>
    <w:rsid w:val="006D2104"/>
    <w:rsid w:val="006E2883"/>
    <w:rsid w:val="006E69F1"/>
    <w:rsid w:val="006E6FEE"/>
    <w:rsid w:val="006F6818"/>
    <w:rsid w:val="006F70CF"/>
    <w:rsid w:val="006F7FAC"/>
    <w:rsid w:val="00701C54"/>
    <w:rsid w:val="00703856"/>
    <w:rsid w:val="00704F74"/>
    <w:rsid w:val="0071090E"/>
    <w:rsid w:val="00723A94"/>
    <w:rsid w:val="00725E6B"/>
    <w:rsid w:val="00730EE0"/>
    <w:rsid w:val="00731A96"/>
    <w:rsid w:val="00735EB0"/>
    <w:rsid w:val="007402CE"/>
    <w:rsid w:val="00741084"/>
    <w:rsid w:val="007436D2"/>
    <w:rsid w:val="00744E05"/>
    <w:rsid w:val="007455E5"/>
    <w:rsid w:val="00755139"/>
    <w:rsid w:val="007602EA"/>
    <w:rsid w:val="007603DB"/>
    <w:rsid w:val="007609D0"/>
    <w:rsid w:val="00765AE6"/>
    <w:rsid w:val="00770077"/>
    <w:rsid w:val="00770AFF"/>
    <w:rsid w:val="00781E50"/>
    <w:rsid w:val="00783213"/>
    <w:rsid w:val="007841EC"/>
    <w:rsid w:val="007854CD"/>
    <w:rsid w:val="007861F8"/>
    <w:rsid w:val="007869EB"/>
    <w:rsid w:val="00786C95"/>
    <w:rsid w:val="007876AD"/>
    <w:rsid w:val="007A10B9"/>
    <w:rsid w:val="007A2AF4"/>
    <w:rsid w:val="007A2D4D"/>
    <w:rsid w:val="007A32EA"/>
    <w:rsid w:val="007B21D9"/>
    <w:rsid w:val="007B68C1"/>
    <w:rsid w:val="007C6271"/>
    <w:rsid w:val="007D066B"/>
    <w:rsid w:val="007D1E4F"/>
    <w:rsid w:val="007E54E8"/>
    <w:rsid w:val="007E5BAB"/>
    <w:rsid w:val="007E6381"/>
    <w:rsid w:val="007E756A"/>
    <w:rsid w:val="007F0D99"/>
    <w:rsid w:val="007F21AD"/>
    <w:rsid w:val="007F2C81"/>
    <w:rsid w:val="007F5D5D"/>
    <w:rsid w:val="007F7EB0"/>
    <w:rsid w:val="0080424A"/>
    <w:rsid w:val="0080637C"/>
    <w:rsid w:val="00813AAA"/>
    <w:rsid w:val="00822F4F"/>
    <w:rsid w:val="00825CA2"/>
    <w:rsid w:val="008309D8"/>
    <w:rsid w:val="00832EAD"/>
    <w:rsid w:val="008331BD"/>
    <w:rsid w:val="008355EB"/>
    <w:rsid w:val="008553B0"/>
    <w:rsid w:val="00855756"/>
    <w:rsid w:val="008600CE"/>
    <w:rsid w:val="00871BAE"/>
    <w:rsid w:val="00871F7D"/>
    <w:rsid w:val="00876303"/>
    <w:rsid w:val="00876FB5"/>
    <w:rsid w:val="00883741"/>
    <w:rsid w:val="00884063"/>
    <w:rsid w:val="008843CE"/>
    <w:rsid w:val="00887822"/>
    <w:rsid w:val="00890812"/>
    <w:rsid w:val="00892468"/>
    <w:rsid w:val="008A097C"/>
    <w:rsid w:val="008A5CC3"/>
    <w:rsid w:val="008A5D29"/>
    <w:rsid w:val="008A6CF4"/>
    <w:rsid w:val="008A7961"/>
    <w:rsid w:val="008B0DC2"/>
    <w:rsid w:val="008B24CE"/>
    <w:rsid w:val="008B253F"/>
    <w:rsid w:val="008B53EA"/>
    <w:rsid w:val="008C03F1"/>
    <w:rsid w:val="008D0BDA"/>
    <w:rsid w:val="008D0EEB"/>
    <w:rsid w:val="008D2784"/>
    <w:rsid w:val="008D5DEA"/>
    <w:rsid w:val="008D6839"/>
    <w:rsid w:val="008D7DE1"/>
    <w:rsid w:val="008E07C4"/>
    <w:rsid w:val="008E29EC"/>
    <w:rsid w:val="008E3337"/>
    <w:rsid w:val="008E5810"/>
    <w:rsid w:val="008E761A"/>
    <w:rsid w:val="008F0116"/>
    <w:rsid w:val="008F038F"/>
    <w:rsid w:val="008F33C5"/>
    <w:rsid w:val="008F4838"/>
    <w:rsid w:val="008F6BE5"/>
    <w:rsid w:val="00902455"/>
    <w:rsid w:val="009070E0"/>
    <w:rsid w:val="00910A35"/>
    <w:rsid w:val="00916BD1"/>
    <w:rsid w:val="009178D5"/>
    <w:rsid w:val="009206BB"/>
    <w:rsid w:val="00921FB6"/>
    <w:rsid w:val="009248CB"/>
    <w:rsid w:val="0092757B"/>
    <w:rsid w:val="00930DA8"/>
    <w:rsid w:val="009317AF"/>
    <w:rsid w:val="009342AC"/>
    <w:rsid w:val="00946063"/>
    <w:rsid w:val="00954AF7"/>
    <w:rsid w:val="00954C23"/>
    <w:rsid w:val="00961CC3"/>
    <w:rsid w:val="00963DAA"/>
    <w:rsid w:val="009648C8"/>
    <w:rsid w:val="00971BFB"/>
    <w:rsid w:val="0098065F"/>
    <w:rsid w:val="009814D4"/>
    <w:rsid w:val="009815AE"/>
    <w:rsid w:val="009847AE"/>
    <w:rsid w:val="00993E17"/>
    <w:rsid w:val="0099435B"/>
    <w:rsid w:val="009B0168"/>
    <w:rsid w:val="009B178C"/>
    <w:rsid w:val="009B7ADD"/>
    <w:rsid w:val="009C1B10"/>
    <w:rsid w:val="009C1E0A"/>
    <w:rsid w:val="009C2584"/>
    <w:rsid w:val="009C68B1"/>
    <w:rsid w:val="009D10D5"/>
    <w:rsid w:val="009D3072"/>
    <w:rsid w:val="009D3850"/>
    <w:rsid w:val="009E3DC1"/>
    <w:rsid w:val="009E3FB3"/>
    <w:rsid w:val="009E6ECE"/>
    <w:rsid w:val="009F0B99"/>
    <w:rsid w:val="009F3223"/>
    <w:rsid w:val="009F70CE"/>
    <w:rsid w:val="009F70E4"/>
    <w:rsid w:val="00A001A0"/>
    <w:rsid w:val="00A02364"/>
    <w:rsid w:val="00A03DE8"/>
    <w:rsid w:val="00A05273"/>
    <w:rsid w:val="00A17AA2"/>
    <w:rsid w:val="00A211C6"/>
    <w:rsid w:val="00A2226C"/>
    <w:rsid w:val="00A239F3"/>
    <w:rsid w:val="00A256C6"/>
    <w:rsid w:val="00A30BAF"/>
    <w:rsid w:val="00A33B1E"/>
    <w:rsid w:val="00A34669"/>
    <w:rsid w:val="00A35D11"/>
    <w:rsid w:val="00A374D4"/>
    <w:rsid w:val="00A3772C"/>
    <w:rsid w:val="00A41789"/>
    <w:rsid w:val="00A42434"/>
    <w:rsid w:val="00A464F1"/>
    <w:rsid w:val="00A5505E"/>
    <w:rsid w:val="00A55E94"/>
    <w:rsid w:val="00A604A7"/>
    <w:rsid w:val="00A630A0"/>
    <w:rsid w:val="00A672F6"/>
    <w:rsid w:val="00A7386D"/>
    <w:rsid w:val="00A86915"/>
    <w:rsid w:val="00A87868"/>
    <w:rsid w:val="00A92BEC"/>
    <w:rsid w:val="00A933C5"/>
    <w:rsid w:val="00A9695B"/>
    <w:rsid w:val="00AA0CCA"/>
    <w:rsid w:val="00AB0284"/>
    <w:rsid w:val="00AB0772"/>
    <w:rsid w:val="00AC1C75"/>
    <w:rsid w:val="00AC205A"/>
    <w:rsid w:val="00AC34BD"/>
    <w:rsid w:val="00AC3EE4"/>
    <w:rsid w:val="00AC41B8"/>
    <w:rsid w:val="00AC5665"/>
    <w:rsid w:val="00AC56C0"/>
    <w:rsid w:val="00AC6134"/>
    <w:rsid w:val="00AC6876"/>
    <w:rsid w:val="00AC6BCA"/>
    <w:rsid w:val="00AC79B6"/>
    <w:rsid w:val="00AC7B94"/>
    <w:rsid w:val="00AD006D"/>
    <w:rsid w:val="00AD1368"/>
    <w:rsid w:val="00AD16F5"/>
    <w:rsid w:val="00AD5291"/>
    <w:rsid w:val="00AE40DD"/>
    <w:rsid w:val="00AF1BD1"/>
    <w:rsid w:val="00AF392B"/>
    <w:rsid w:val="00AF5476"/>
    <w:rsid w:val="00AF7AE9"/>
    <w:rsid w:val="00B1226A"/>
    <w:rsid w:val="00B13174"/>
    <w:rsid w:val="00B179F1"/>
    <w:rsid w:val="00B17EFB"/>
    <w:rsid w:val="00B2215B"/>
    <w:rsid w:val="00B23451"/>
    <w:rsid w:val="00B25279"/>
    <w:rsid w:val="00B25298"/>
    <w:rsid w:val="00B27871"/>
    <w:rsid w:val="00B374FF"/>
    <w:rsid w:val="00B42CBB"/>
    <w:rsid w:val="00B44DF0"/>
    <w:rsid w:val="00B473DA"/>
    <w:rsid w:val="00B5214C"/>
    <w:rsid w:val="00B552BC"/>
    <w:rsid w:val="00B57092"/>
    <w:rsid w:val="00B64212"/>
    <w:rsid w:val="00B653EA"/>
    <w:rsid w:val="00B67B78"/>
    <w:rsid w:val="00B70241"/>
    <w:rsid w:val="00B703DF"/>
    <w:rsid w:val="00B75166"/>
    <w:rsid w:val="00B821B8"/>
    <w:rsid w:val="00B91F3D"/>
    <w:rsid w:val="00B93E52"/>
    <w:rsid w:val="00BA3479"/>
    <w:rsid w:val="00BA4798"/>
    <w:rsid w:val="00BA53D7"/>
    <w:rsid w:val="00BB163C"/>
    <w:rsid w:val="00BB1C73"/>
    <w:rsid w:val="00BB2968"/>
    <w:rsid w:val="00BB2B4B"/>
    <w:rsid w:val="00BB3EE9"/>
    <w:rsid w:val="00BB46C1"/>
    <w:rsid w:val="00BB76F6"/>
    <w:rsid w:val="00BB7B88"/>
    <w:rsid w:val="00BC44D1"/>
    <w:rsid w:val="00BC56B7"/>
    <w:rsid w:val="00BC7E7D"/>
    <w:rsid w:val="00BD109F"/>
    <w:rsid w:val="00BD3110"/>
    <w:rsid w:val="00BD5306"/>
    <w:rsid w:val="00BD5E5F"/>
    <w:rsid w:val="00BE0267"/>
    <w:rsid w:val="00BE1FC6"/>
    <w:rsid w:val="00BE2315"/>
    <w:rsid w:val="00BF01EF"/>
    <w:rsid w:val="00BF650F"/>
    <w:rsid w:val="00BF7F85"/>
    <w:rsid w:val="00C0054F"/>
    <w:rsid w:val="00C05CDA"/>
    <w:rsid w:val="00C107B0"/>
    <w:rsid w:val="00C12D29"/>
    <w:rsid w:val="00C142E1"/>
    <w:rsid w:val="00C1663A"/>
    <w:rsid w:val="00C16CF1"/>
    <w:rsid w:val="00C16FF7"/>
    <w:rsid w:val="00C21A44"/>
    <w:rsid w:val="00C23261"/>
    <w:rsid w:val="00C265FA"/>
    <w:rsid w:val="00C27A3D"/>
    <w:rsid w:val="00C31284"/>
    <w:rsid w:val="00C43466"/>
    <w:rsid w:val="00C53093"/>
    <w:rsid w:val="00C56FAE"/>
    <w:rsid w:val="00C57C00"/>
    <w:rsid w:val="00C6199B"/>
    <w:rsid w:val="00C67578"/>
    <w:rsid w:val="00C70F2B"/>
    <w:rsid w:val="00C712F4"/>
    <w:rsid w:val="00C72241"/>
    <w:rsid w:val="00C748D1"/>
    <w:rsid w:val="00C76795"/>
    <w:rsid w:val="00C81524"/>
    <w:rsid w:val="00C85080"/>
    <w:rsid w:val="00C92759"/>
    <w:rsid w:val="00C9594B"/>
    <w:rsid w:val="00C9626B"/>
    <w:rsid w:val="00C97C15"/>
    <w:rsid w:val="00CA7D80"/>
    <w:rsid w:val="00CB4E0E"/>
    <w:rsid w:val="00CB7A01"/>
    <w:rsid w:val="00CB7B23"/>
    <w:rsid w:val="00CB7F3B"/>
    <w:rsid w:val="00CC150E"/>
    <w:rsid w:val="00CC15FC"/>
    <w:rsid w:val="00CC6F84"/>
    <w:rsid w:val="00CD1059"/>
    <w:rsid w:val="00CD442B"/>
    <w:rsid w:val="00CD4F77"/>
    <w:rsid w:val="00CD50B0"/>
    <w:rsid w:val="00CE2B7A"/>
    <w:rsid w:val="00CF1E85"/>
    <w:rsid w:val="00CF2165"/>
    <w:rsid w:val="00CF3506"/>
    <w:rsid w:val="00CF5802"/>
    <w:rsid w:val="00D01C33"/>
    <w:rsid w:val="00D07F9F"/>
    <w:rsid w:val="00D11810"/>
    <w:rsid w:val="00D17B61"/>
    <w:rsid w:val="00D227F6"/>
    <w:rsid w:val="00D24A7A"/>
    <w:rsid w:val="00D27145"/>
    <w:rsid w:val="00D3307A"/>
    <w:rsid w:val="00D46385"/>
    <w:rsid w:val="00D47C1F"/>
    <w:rsid w:val="00D51B4C"/>
    <w:rsid w:val="00D526B7"/>
    <w:rsid w:val="00D546B4"/>
    <w:rsid w:val="00D6305A"/>
    <w:rsid w:val="00D73A35"/>
    <w:rsid w:val="00D7695C"/>
    <w:rsid w:val="00D76B95"/>
    <w:rsid w:val="00D80FA8"/>
    <w:rsid w:val="00D870F3"/>
    <w:rsid w:val="00D87BBF"/>
    <w:rsid w:val="00DA2D03"/>
    <w:rsid w:val="00DA4D63"/>
    <w:rsid w:val="00DD7DB9"/>
    <w:rsid w:val="00DE0719"/>
    <w:rsid w:val="00DE1907"/>
    <w:rsid w:val="00DF0B64"/>
    <w:rsid w:val="00E00902"/>
    <w:rsid w:val="00E03743"/>
    <w:rsid w:val="00E11986"/>
    <w:rsid w:val="00E1225F"/>
    <w:rsid w:val="00E14343"/>
    <w:rsid w:val="00E25538"/>
    <w:rsid w:val="00E25C15"/>
    <w:rsid w:val="00E33733"/>
    <w:rsid w:val="00E406B7"/>
    <w:rsid w:val="00E43656"/>
    <w:rsid w:val="00E465D2"/>
    <w:rsid w:val="00E5004F"/>
    <w:rsid w:val="00E51946"/>
    <w:rsid w:val="00E52EA6"/>
    <w:rsid w:val="00E542C2"/>
    <w:rsid w:val="00E55665"/>
    <w:rsid w:val="00E56D88"/>
    <w:rsid w:val="00E60F2D"/>
    <w:rsid w:val="00E66F7A"/>
    <w:rsid w:val="00E73867"/>
    <w:rsid w:val="00E81B83"/>
    <w:rsid w:val="00E8304D"/>
    <w:rsid w:val="00E94EFC"/>
    <w:rsid w:val="00E97DFA"/>
    <w:rsid w:val="00EA4EAB"/>
    <w:rsid w:val="00EB2114"/>
    <w:rsid w:val="00EB3F0E"/>
    <w:rsid w:val="00EB6DD1"/>
    <w:rsid w:val="00EC4678"/>
    <w:rsid w:val="00EC66EB"/>
    <w:rsid w:val="00ED108A"/>
    <w:rsid w:val="00ED1E8B"/>
    <w:rsid w:val="00EE0EE2"/>
    <w:rsid w:val="00EE50FF"/>
    <w:rsid w:val="00EE5B65"/>
    <w:rsid w:val="00F02E77"/>
    <w:rsid w:val="00F1099D"/>
    <w:rsid w:val="00F10B51"/>
    <w:rsid w:val="00F14A51"/>
    <w:rsid w:val="00F20150"/>
    <w:rsid w:val="00F213FA"/>
    <w:rsid w:val="00F23D1E"/>
    <w:rsid w:val="00F429AA"/>
    <w:rsid w:val="00F42A1B"/>
    <w:rsid w:val="00F64525"/>
    <w:rsid w:val="00F66FDE"/>
    <w:rsid w:val="00F674A4"/>
    <w:rsid w:val="00F6762E"/>
    <w:rsid w:val="00F67D13"/>
    <w:rsid w:val="00F76892"/>
    <w:rsid w:val="00F80BDB"/>
    <w:rsid w:val="00F82689"/>
    <w:rsid w:val="00F83274"/>
    <w:rsid w:val="00F85449"/>
    <w:rsid w:val="00F92AB6"/>
    <w:rsid w:val="00F92E8B"/>
    <w:rsid w:val="00F93904"/>
    <w:rsid w:val="00F97489"/>
    <w:rsid w:val="00F97AD4"/>
    <w:rsid w:val="00FA033B"/>
    <w:rsid w:val="00FA25B5"/>
    <w:rsid w:val="00FA2EE3"/>
    <w:rsid w:val="00FA4F91"/>
    <w:rsid w:val="00FA5B3A"/>
    <w:rsid w:val="00FB084D"/>
    <w:rsid w:val="00FB1D69"/>
    <w:rsid w:val="00FB4BC9"/>
    <w:rsid w:val="00FB4BDB"/>
    <w:rsid w:val="00FB4FC1"/>
    <w:rsid w:val="00FC493C"/>
    <w:rsid w:val="00FC7F2B"/>
    <w:rsid w:val="00FD62DA"/>
    <w:rsid w:val="00FD7C92"/>
    <w:rsid w:val="00FE5304"/>
    <w:rsid w:val="00FE5B8F"/>
    <w:rsid w:val="00FF6742"/>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6131"/>
  <w15:chartTrackingRefBased/>
  <w15:docId w15:val="{7010F2BD-A2BD-4D33-8283-7C8A7A2E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C9F"/>
    <w:rPr>
      <w:rFonts w:eastAsiaTheme="minorEastAsia"/>
      <w:lang w:eastAsia="en-GB"/>
    </w:rPr>
  </w:style>
  <w:style w:type="paragraph" w:styleId="Heading1">
    <w:name w:val="heading 1"/>
    <w:basedOn w:val="Normal"/>
    <w:next w:val="Normal"/>
    <w:link w:val="Heading1Char"/>
    <w:uiPriority w:val="9"/>
    <w:qFormat/>
    <w:rsid w:val="00241C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C9F"/>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14D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C9F"/>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41C9F"/>
    <w:rPr>
      <w:rFonts w:ascii="Segoe UI" w:hAnsi="Segoe UI" w:cs="Segoe UI"/>
      <w:sz w:val="18"/>
      <w:szCs w:val="18"/>
    </w:rPr>
  </w:style>
  <w:style w:type="character" w:customStyle="1" w:styleId="Heading2Char">
    <w:name w:val="Heading 2 Char"/>
    <w:basedOn w:val="DefaultParagraphFont"/>
    <w:link w:val="Heading2"/>
    <w:uiPriority w:val="9"/>
    <w:rsid w:val="00241C9F"/>
    <w:rPr>
      <w:rFonts w:asciiTheme="majorHAnsi" w:eastAsiaTheme="majorEastAsia" w:hAnsiTheme="majorHAnsi" w:cstheme="majorBidi"/>
      <w:color w:val="2F5496" w:themeColor="accent1" w:themeShade="BF"/>
      <w:sz w:val="32"/>
      <w:szCs w:val="32"/>
      <w:lang w:eastAsia="en-GB"/>
    </w:rPr>
  </w:style>
  <w:style w:type="paragraph" w:styleId="BodyText">
    <w:name w:val="Body Text"/>
    <w:basedOn w:val="Normal"/>
    <w:link w:val="BodyTextChar"/>
    <w:semiHidden/>
    <w:rsid w:val="00241C9F"/>
  </w:style>
  <w:style w:type="character" w:customStyle="1" w:styleId="BodyTextChar">
    <w:name w:val="Body Text Char"/>
    <w:basedOn w:val="DefaultParagraphFont"/>
    <w:link w:val="BodyText"/>
    <w:semiHidden/>
    <w:rsid w:val="00241C9F"/>
    <w:rPr>
      <w:rFonts w:eastAsiaTheme="minorEastAsia"/>
      <w:lang w:eastAsia="en-GB"/>
    </w:rPr>
  </w:style>
  <w:style w:type="character" w:styleId="Hyperlink">
    <w:name w:val="Hyperlink"/>
    <w:basedOn w:val="DefaultParagraphFont"/>
    <w:semiHidden/>
    <w:rsid w:val="00241C9F"/>
    <w:rPr>
      <w:color w:val="0000FF"/>
      <w:u w:val="single"/>
    </w:rPr>
  </w:style>
  <w:style w:type="paragraph" w:styleId="Footer">
    <w:name w:val="footer"/>
    <w:basedOn w:val="Normal"/>
    <w:link w:val="FooterChar"/>
    <w:rsid w:val="00241C9F"/>
    <w:pPr>
      <w:tabs>
        <w:tab w:val="center" w:pos="4153"/>
        <w:tab w:val="right" w:pos="8306"/>
      </w:tabs>
    </w:pPr>
  </w:style>
  <w:style w:type="character" w:customStyle="1" w:styleId="FooterChar">
    <w:name w:val="Footer Char"/>
    <w:basedOn w:val="DefaultParagraphFont"/>
    <w:link w:val="Footer"/>
    <w:rsid w:val="00241C9F"/>
    <w:rPr>
      <w:rFonts w:eastAsiaTheme="minorEastAsia"/>
      <w:lang w:eastAsia="en-GB"/>
    </w:rPr>
  </w:style>
  <w:style w:type="paragraph" w:styleId="ListParagraph">
    <w:name w:val="List Paragraph"/>
    <w:basedOn w:val="Normal"/>
    <w:uiPriority w:val="34"/>
    <w:qFormat/>
    <w:rsid w:val="00241C9F"/>
    <w:pPr>
      <w:ind w:left="720"/>
      <w:contextualSpacing/>
    </w:pPr>
  </w:style>
  <w:style w:type="character" w:styleId="CommentReference">
    <w:name w:val="annotation reference"/>
    <w:basedOn w:val="DefaultParagraphFont"/>
    <w:uiPriority w:val="99"/>
    <w:semiHidden/>
    <w:unhideWhenUsed/>
    <w:rsid w:val="00241C9F"/>
    <w:rPr>
      <w:sz w:val="16"/>
      <w:szCs w:val="16"/>
    </w:rPr>
  </w:style>
  <w:style w:type="paragraph" w:styleId="CommentText">
    <w:name w:val="annotation text"/>
    <w:basedOn w:val="Normal"/>
    <w:link w:val="CommentTextChar"/>
    <w:uiPriority w:val="99"/>
    <w:semiHidden/>
    <w:unhideWhenUsed/>
    <w:rsid w:val="00241C9F"/>
    <w:rPr>
      <w:sz w:val="20"/>
      <w:szCs w:val="20"/>
    </w:rPr>
  </w:style>
  <w:style w:type="character" w:customStyle="1" w:styleId="CommentTextChar">
    <w:name w:val="Comment Text Char"/>
    <w:basedOn w:val="DefaultParagraphFont"/>
    <w:link w:val="CommentText"/>
    <w:uiPriority w:val="99"/>
    <w:semiHidden/>
    <w:rsid w:val="00241C9F"/>
    <w:rPr>
      <w:rFonts w:eastAsiaTheme="minorEastAsia"/>
      <w:sz w:val="20"/>
      <w:szCs w:val="20"/>
      <w:lang w:eastAsia="en-GB"/>
    </w:rPr>
  </w:style>
  <w:style w:type="character" w:customStyle="1" w:styleId="Heading1Char">
    <w:name w:val="Heading 1 Char"/>
    <w:basedOn w:val="DefaultParagraphFont"/>
    <w:link w:val="Heading1"/>
    <w:uiPriority w:val="9"/>
    <w:rsid w:val="00241C9F"/>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143E3"/>
    <w:rPr>
      <w:color w:val="605E5C"/>
      <w:shd w:val="clear" w:color="auto" w:fill="E1DFDD"/>
    </w:rPr>
  </w:style>
  <w:style w:type="paragraph" w:styleId="Header">
    <w:name w:val="header"/>
    <w:basedOn w:val="Normal"/>
    <w:link w:val="HeaderChar"/>
    <w:uiPriority w:val="99"/>
    <w:unhideWhenUsed/>
    <w:rsid w:val="006A5294"/>
    <w:pPr>
      <w:tabs>
        <w:tab w:val="center" w:pos="4513"/>
        <w:tab w:val="right" w:pos="9026"/>
      </w:tabs>
    </w:pPr>
  </w:style>
  <w:style w:type="character" w:customStyle="1" w:styleId="HeaderChar">
    <w:name w:val="Header Char"/>
    <w:basedOn w:val="DefaultParagraphFont"/>
    <w:link w:val="Header"/>
    <w:uiPriority w:val="99"/>
    <w:rsid w:val="006A5294"/>
    <w:rPr>
      <w:rFonts w:eastAsiaTheme="minorEastAsia"/>
      <w:lang w:eastAsia="en-GB"/>
    </w:rPr>
  </w:style>
  <w:style w:type="character" w:styleId="FollowedHyperlink">
    <w:name w:val="FollowedHyperlink"/>
    <w:basedOn w:val="DefaultParagraphFont"/>
    <w:uiPriority w:val="99"/>
    <w:semiHidden/>
    <w:unhideWhenUsed/>
    <w:rsid w:val="00F1099D"/>
    <w:rPr>
      <w:color w:val="954F72" w:themeColor="followedHyperlink"/>
      <w:u w:val="single"/>
    </w:rPr>
  </w:style>
  <w:style w:type="character" w:styleId="Strong">
    <w:name w:val="Strong"/>
    <w:basedOn w:val="DefaultParagraphFont"/>
    <w:uiPriority w:val="22"/>
    <w:qFormat/>
    <w:rsid w:val="004D4E5A"/>
    <w:rPr>
      <w:b/>
      <w:bCs/>
    </w:rPr>
  </w:style>
  <w:style w:type="character" w:customStyle="1" w:styleId="apple-converted-space">
    <w:name w:val="apple-converted-space"/>
    <w:basedOn w:val="DefaultParagraphFont"/>
    <w:rsid w:val="00222D20"/>
  </w:style>
  <w:style w:type="paragraph" w:styleId="BodyText2">
    <w:name w:val="Body Text 2"/>
    <w:basedOn w:val="Normal"/>
    <w:link w:val="BodyText2Char"/>
    <w:uiPriority w:val="99"/>
    <w:semiHidden/>
    <w:unhideWhenUsed/>
    <w:rsid w:val="005E5485"/>
    <w:pPr>
      <w:spacing w:after="120" w:line="480" w:lineRule="auto"/>
    </w:pPr>
  </w:style>
  <w:style w:type="character" w:customStyle="1" w:styleId="BodyText2Char">
    <w:name w:val="Body Text 2 Char"/>
    <w:basedOn w:val="DefaultParagraphFont"/>
    <w:link w:val="BodyText2"/>
    <w:uiPriority w:val="99"/>
    <w:semiHidden/>
    <w:rsid w:val="005E5485"/>
    <w:rPr>
      <w:rFonts w:eastAsiaTheme="minorEastAsia"/>
      <w:lang w:eastAsia="en-GB"/>
    </w:rPr>
  </w:style>
  <w:style w:type="character" w:customStyle="1" w:styleId="Heading3Char">
    <w:name w:val="Heading 3 Char"/>
    <w:basedOn w:val="DefaultParagraphFont"/>
    <w:link w:val="Heading3"/>
    <w:uiPriority w:val="9"/>
    <w:semiHidden/>
    <w:rsid w:val="009814D4"/>
    <w:rPr>
      <w:rFonts w:asciiTheme="majorHAnsi" w:eastAsiaTheme="majorEastAsia" w:hAnsiTheme="majorHAnsi" w:cstheme="majorBidi"/>
      <w:color w:val="1F3763"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919819">
      <w:bodyDiv w:val="1"/>
      <w:marLeft w:val="0"/>
      <w:marRight w:val="0"/>
      <w:marTop w:val="0"/>
      <w:marBottom w:val="0"/>
      <w:divBdr>
        <w:top w:val="none" w:sz="0" w:space="0" w:color="auto"/>
        <w:left w:val="none" w:sz="0" w:space="0" w:color="auto"/>
        <w:bottom w:val="none" w:sz="0" w:space="0" w:color="auto"/>
        <w:right w:val="none" w:sz="0" w:space="0" w:color="auto"/>
      </w:divBdr>
    </w:div>
    <w:div w:id="201268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alastaircunningham07.blogspot.co.uk/2008/02/thr-great-fraser-yew.html"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John_Playford"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michaelr.welch@btinternet.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cottishfiddlemusicinstyle.co.uk" TargetMode="External"/><Relationship Id="rId14" Type="http://schemas.openxmlformats.org/officeDocument/2006/relationships/hyperlink" Target="http://www.fionamsinclair.co.uk/genealogy/HighlandClans/Frase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BFB86-E14C-464F-AF61-AA0EDF2DE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4415</Words>
  <Characters>21780</Characters>
  <Application>Microsoft Office Word</Application>
  <DocSecurity>0</DocSecurity>
  <Lines>413</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Welch</dc:creator>
  <cp:keywords/>
  <dc:description/>
  <cp:lastModifiedBy>Michael Welch</cp:lastModifiedBy>
  <cp:revision>13</cp:revision>
  <cp:lastPrinted>2026-02-01T16:05:00Z</cp:lastPrinted>
  <dcterms:created xsi:type="dcterms:W3CDTF">2026-01-31T15:17:00Z</dcterms:created>
  <dcterms:modified xsi:type="dcterms:W3CDTF">2026-02-01T16:07:00Z</dcterms:modified>
</cp:coreProperties>
</file>